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91B0" w14:textId="77777777" w:rsidR="0033551B" w:rsidRPr="0033551B" w:rsidRDefault="0033551B" w:rsidP="002F5EFA">
      <w:pPr>
        <w:widowControl w:val="0"/>
        <w:spacing w:after="120" w:line="312" w:lineRule="auto"/>
        <w:jc w:val="both"/>
        <w:rPr>
          <w:rFonts w:ascii="Arial" w:hAnsi="Arial" w:cs="Arial"/>
        </w:rPr>
      </w:pPr>
      <w:r w:rsidRPr="0033551B">
        <w:rPr>
          <w:rFonts w:ascii="Arial" w:hAnsi="Arial" w:cs="Arial"/>
        </w:rPr>
        <w:t>EXCELENTÍSSIMO SENHOR PRESIDENTE DO SENADO FEDERAL</w:t>
      </w:r>
    </w:p>
    <w:p w14:paraId="17BD03A0" w14:textId="77777777" w:rsidR="0033551B" w:rsidRPr="0033551B" w:rsidRDefault="0033551B" w:rsidP="002F5EFA">
      <w:pPr>
        <w:widowControl w:val="0"/>
        <w:spacing w:after="120" w:line="312" w:lineRule="auto"/>
        <w:jc w:val="both"/>
        <w:rPr>
          <w:rFonts w:ascii="Arial" w:hAnsi="Arial" w:cs="Arial"/>
        </w:rPr>
      </w:pPr>
    </w:p>
    <w:p w14:paraId="4940E02D" w14:textId="77777777" w:rsidR="0033551B" w:rsidRPr="0033551B" w:rsidRDefault="0033551B" w:rsidP="002F5EFA">
      <w:pPr>
        <w:widowControl w:val="0"/>
        <w:spacing w:after="120" w:line="312" w:lineRule="auto"/>
        <w:ind w:left="4536"/>
        <w:jc w:val="both"/>
        <w:rPr>
          <w:rFonts w:ascii="Arial" w:hAnsi="Arial" w:cs="Arial"/>
        </w:rPr>
      </w:pPr>
      <w:r w:rsidRPr="0033551B">
        <w:rPr>
          <w:rFonts w:ascii="Arial" w:hAnsi="Arial" w:cs="Arial"/>
        </w:rPr>
        <w:t>"Os juízes são como membros de uma ordem religiosa: é preciso que cada um deles seja um</w:t>
      </w:r>
      <w:r>
        <w:rPr>
          <w:rFonts w:ascii="Arial" w:hAnsi="Arial" w:cs="Arial"/>
        </w:rPr>
        <w:t xml:space="preserve"> </w:t>
      </w:r>
      <w:r w:rsidRPr="0033551B">
        <w:rPr>
          <w:rFonts w:ascii="Arial" w:hAnsi="Arial" w:cs="Arial"/>
        </w:rPr>
        <w:t>exemplo de virtude, se não quiser que os crentes percam a fé</w:t>
      </w:r>
      <w:r>
        <w:rPr>
          <w:rStyle w:val="Refdenotaderodap"/>
          <w:rFonts w:ascii="Arial" w:hAnsi="Arial" w:cs="Arial"/>
        </w:rPr>
        <w:footnoteReference w:id="1"/>
      </w:r>
      <w:r w:rsidRPr="0033551B">
        <w:rPr>
          <w:rFonts w:ascii="Arial" w:hAnsi="Arial" w:cs="Arial"/>
        </w:rPr>
        <w:t>”.</w:t>
      </w:r>
    </w:p>
    <w:p w14:paraId="58E4EA06" w14:textId="77777777" w:rsidR="0033551B" w:rsidRPr="0033551B" w:rsidRDefault="0033551B" w:rsidP="002F5EFA">
      <w:pPr>
        <w:widowControl w:val="0"/>
        <w:spacing w:after="120" w:line="312" w:lineRule="auto"/>
        <w:jc w:val="both"/>
        <w:rPr>
          <w:rFonts w:ascii="Arial" w:hAnsi="Arial" w:cs="Arial"/>
        </w:rPr>
      </w:pPr>
    </w:p>
    <w:p w14:paraId="60F2D38D" w14:textId="77777777" w:rsidR="0033551B" w:rsidRPr="0033551B" w:rsidRDefault="0033551B" w:rsidP="002F5EFA">
      <w:pPr>
        <w:widowControl w:val="0"/>
        <w:spacing w:after="120" w:line="312" w:lineRule="auto"/>
        <w:jc w:val="both"/>
        <w:rPr>
          <w:rFonts w:ascii="Arial" w:hAnsi="Arial" w:cs="Arial"/>
        </w:rPr>
      </w:pPr>
    </w:p>
    <w:p w14:paraId="5EAAAD39" w14:textId="77777777" w:rsidR="0033551B" w:rsidRPr="0033551B" w:rsidRDefault="0033551B" w:rsidP="002F5EFA">
      <w:pPr>
        <w:widowControl w:val="0"/>
        <w:spacing w:after="120" w:line="312" w:lineRule="auto"/>
        <w:jc w:val="both"/>
        <w:rPr>
          <w:rFonts w:ascii="Arial" w:hAnsi="Arial" w:cs="Arial"/>
        </w:rPr>
      </w:pPr>
    </w:p>
    <w:p w14:paraId="54C45E37" w14:textId="77777777" w:rsidR="0033551B" w:rsidRPr="0033551B" w:rsidRDefault="0033551B" w:rsidP="002F5EFA">
      <w:pPr>
        <w:widowControl w:val="0"/>
        <w:spacing w:after="120" w:line="312" w:lineRule="auto"/>
        <w:jc w:val="both"/>
        <w:rPr>
          <w:rFonts w:ascii="Arial" w:hAnsi="Arial" w:cs="Arial"/>
        </w:rPr>
      </w:pPr>
    </w:p>
    <w:p w14:paraId="0C5F3D26" w14:textId="77777777" w:rsidR="0033551B" w:rsidRPr="0033551B" w:rsidRDefault="0033551B" w:rsidP="002F5EFA">
      <w:pPr>
        <w:widowControl w:val="0"/>
        <w:spacing w:after="120" w:line="312" w:lineRule="auto"/>
        <w:jc w:val="both"/>
        <w:rPr>
          <w:rFonts w:ascii="Arial" w:hAnsi="Arial" w:cs="Arial"/>
        </w:rPr>
      </w:pPr>
    </w:p>
    <w:p w14:paraId="3CB99420" w14:textId="77777777" w:rsidR="0033551B" w:rsidRPr="0033551B" w:rsidRDefault="0033551B" w:rsidP="002F5EFA">
      <w:pPr>
        <w:widowControl w:val="0"/>
        <w:spacing w:after="120" w:line="312" w:lineRule="auto"/>
        <w:jc w:val="both"/>
        <w:rPr>
          <w:rFonts w:ascii="Arial" w:hAnsi="Arial" w:cs="Arial"/>
        </w:rPr>
      </w:pPr>
    </w:p>
    <w:p w14:paraId="367467BE" w14:textId="77777777" w:rsidR="0033551B" w:rsidRPr="0033551B" w:rsidRDefault="0033551B" w:rsidP="002F5EFA">
      <w:pPr>
        <w:widowControl w:val="0"/>
        <w:spacing w:after="120" w:line="312" w:lineRule="auto"/>
        <w:jc w:val="both"/>
        <w:rPr>
          <w:rFonts w:ascii="Arial" w:hAnsi="Arial" w:cs="Arial"/>
        </w:rPr>
      </w:pPr>
    </w:p>
    <w:p w14:paraId="2ABCAEE1" w14:textId="32ADA6CF" w:rsidR="00594E5D" w:rsidRDefault="00EA5C0C" w:rsidP="002F5EFA">
      <w:pPr>
        <w:widowControl w:val="0"/>
        <w:spacing w:after="120" w:line="312" w:lineRule="auto"/>
        <w:jc w:val="both"/>
        <w:rPr>
          <w:rFonts w:ascii="Arial" w:hAnsi="Arial" w:cs="Arial"/>
        </w:rPr>
      </w:pPr>
      <w:r>
        <w:rPr>
          <w:rFonts w:ascii="Arial" w:hAnsi="Arial" w:cs="Arial"/>
          <w:b/>
        </w:rPr>
        <w:t>XXXXXXX</w:t>
      </w:r>
      <w:r w:rsidR="0033551B" w:rsidRPr="0033551B">
        <w:rPr>
          <w:rFonts w:ascii="Arial" w:hAnsi="Arial" w:cs="Arial"/>
        </w:rPr>
        <w:t xml:space="preserve">, </w:t>
      </w:r>
      <w:r w:rsidR="00F84D16" w:rsidRPr="00F84D16">
        <w:rPr>
          <w:rFonts w:ascii="Arial" w:hAnsi="Arial" w:cs="Arial"/>
        </w:rPr>
        <w:t>solteiro,</w:t>
      </w:r>
      <w:r w:rsidR="00F84D16">
        <w:rPr>
          <w:rFonts w:ascii="Arial" w:hAnsi="Arial" w:cs="Arial"/>
        </w:rPr>
        <w:t xml:space="preserve"> </w:t>
      </w:r>
      <w:r>
        <w:rPr>
          <w:rFonts w:ascii="Arial" w:hAnsi="Arial" w:cs="Arial"/>
        </w:rPr>
        <w:t>PROFISSÃO</w:t>
      </w:r>
      <w:r w:rsidR="00F84D16">
        <w:rPr>
          <w:rFonts w:ascii="Arial" w:hAnsi="Arial" w:cs="Arial"/>
        </w:rPr>
        <w:t xml:space="preserve">, portador do RG nº </w:t>
      </w:r>
      <w:r>
        <w:rPr>
          <w:rFonts w:ascii="Arial" w:hAnsi="Arial" w:cs="Arial"/>
        </w:rPr>
        <w:t>XXXX</w:t>
      </w:r>
      <w:r w:rsidR="00F84D16">
        <w:rPr>
          <w:rFonts w:ascii="Arial" w:hAnsi="Arial" w:cs="Arial"/>
        </w:rPr>
        <w:t>,</w:t>
      </w:r>
      <w:r w:rsidR="0003100E" w:rsidRPr="0003100E">
        <w:rPr>
          <w:rFonts w:ascii="Arial" w:hAnsi="Arial" w:cs="Arial"/>
        </w:rPr>
        <w:t xml:space="preserve"> </w:t>
      </w:r>
      <w:r w:rsidR="0003100E">
        <w:rPr>
          <w:rFonts w:ascii="Arial" w:hAnsi="Arial" w:cs="Arial"/>
        </w:rPr>
        <w:t>e do</w:t>
      </w:r>
      <w:r w:rsidR="0003100E" w:rsidRPr="005B7A20">
        <w:rPr>
          <w:rFonts w:ascii="Arial" w:hAnsi="Arial" w:cs="Arial"/>
        </w:rPr>
        <w:t xml:space="preserve"> Título </w:t>
      </w:r>
      <w:r w:rsidR="0003100E">
        <w:rPr>
          <w:rFonts w:ascii="Arial" w:hAnsi="Arial" w:cs="Arial"/>
        </w:rPr>
        <w:t>d</w:t>
      </w:r>
      <w:r w:rsidR="0003100E" w:rsidRPr="005B7A20">
        <w:rPr>
          <w:rFonts w:ascii="Arial" w:hAnsi="Arial" w:cs="Arial"/>
        </w:rPr>
        <w:t>e Eleitor nº</w:t>
      </w:r>
      <w:r w:rsidR="0003100E">
        <w:rPr>
          <w:rFonts w:ascii="Arial" w:hAnsi="Arial" w:cs="Arial"/>
        </w:rPr>
        <w:t xml:space="preserve"> </w:t>
      </w:r>
      <w:r>
        <w:rPr>
          <w:rFonts w:ascii="Arial" w:hAnsi="Arial" w:cs="Arial"/>
        </w:rPr>
        <w:t>XXXX</w:t>
      </w:r>
      <w:r w:rsidR="0003100E">
        <w:rPr>
          <w:rFonts w:ascii="Arial" w:hAnsi="Arial" w:cs="Arial"/>
        </w:rPr>
        <w:t>,</w:t>
      </w:r>
      <w:r w:rsidR="00F84D16" w:rsidRPr="00F84D16">
        <w:rPr>
          <w:rFonts w:ascii="Arial" w:hAnsi="Arial" w:cs="Arial"/>
        </w:rPr>
        <w:t xml:space="preserve"> CPF</w:t>
      </w:r>
      <w:r w:rsidR="00F84D16">
        <w:rPr>
          <w:rFonts w:ascii="Arial" w:hAnsi="Arial" w:cs="Arial"/>
        </w:rPr>
        <w:t xml:space="preserve"> nº</w:t>
      </w:r>
      <w:r w:rsidR="00F84D16" w:rsidRPr="00F84D16">
        <w:rPr>
          <w:rFonts w:ascii="Arial" w:hAnsi="Arial" w:cs="Arial"/>
        </w:rPr>
        <w:t xml:space="preserve"> </w:t>
      </w:r>
      <w:r>
        <w:rPr>
          <w:rFonts w:ascii="Arial" w:hAnsi="Arial" w:cs="Arial"/>
        </w:rPr>
        <w:t>XXXX</w:t>
      </w:r>
      <w:r w:rsidR="0003100E" w:rsidRPr="00D46EF2">
        <w:rPr>
          <w:rFonts w:ascii="Arial" w:hAnsi="Arial" w:cs="Arial"/>
        </w:rPr>
        <w:t>,</w:t>
      </w:r>
      <w:r w:rsidR="0003100E" w:rsidRPr="005B7A20">
        <w:rPr>
          <w:rFonts w:ascii="Arial" w:hAnsi="Arial" w:cs="Arial"/>
        </w:rPr>
        <w:t xml:space="preserve"> </w:t>
      </w:r>
      <w:r>
        <w:rPr>
          <w:rFonts w:ascii="Arial" w:hAnsi="Arial" w:cs="Arial"/>
        </w:rPr>
        <w:t>RESIDENTE</w:t>
      </w:r>
      <w:r w:rsidR="00594E5D" w:rsidRPr="00594E5D">
        <w:rPr>
          <w:rFonts w:ascii="Arial" w:hAnsi="Arial" w:cs="Arial"/>
        </w:rPr>
        <w:t xml:space="preserve">, </w:t>
      </w:r>
      <w:r>
        <w:rPr>
          <w:rFonts w:ascii="Arial" w:hAnsi="Arial" w:cs="Arial"/>
        </w:rPr>
        <w:t xml:space="preserve">vem </w:t>
      </w:r>
      <w:r w:rsidR="00594E5D" w:rsidRPr="00594E5D">
        <w:rPr>
          <w:rFonts w:ascii="Arial" w:hAnsi="Arial" w:cs="Arial"/>
        </w:rPr>
        <w:t>oferecer</w:t>
      </w:r>
    </w:p>
    <w:p w14:paraId="238DB2D3" w14:textId="77777777" w:rsidR="00594E5D" w:rsidRPr="00136AD7" w:rsidRDefault="00594E5D" w:rsidP="00136AD7">
      <w:pPr>
        <w:widowControl w:val="0"/>
        <w:spacing w:after="0" w:line="312" w:lineRule="auto"/>
        <w:jc w:val="center"/>
        <w:rPr>
          <w:rFonts w:ascii="Arial" w:hAnsi="Arial" w:cs="Arial"/>
          <w:b/>
        </w:rPr>
      </w:pPr>
      <w:r w:rsidRPr="00136AD7">
        <w:rPr>
          <w:rFonts w:ascii="Arial" w:hAnsi="Arial" w:cs="Arial"/>
          <w:b/>
        </w:rPr>
        <w:t>DENÚNCIA</w:t>
      </w:r>
    </w:p>
    <w:p w14:paraId="0E120E44" w14:textId="77777777" w:rsidR="00594E5D" w:rsidRPr="00136AD7" w:rsidRDefault="00594E5D" w:rsidP="002F5EFA">
      <w:pPr>
        <w:widowControl w:val="0"/>
        <w:spacing w:after="120" w:line="312" w:lineRule="auto"/>
        <w:jc w:val="center"/>
        <w:rPr>
          <w:rFonts w:ascii="Arial" w:hAnsi="Arial" w:cs="Arial"/>
          <w:b/>
          <w:i/>
        </w:rPr>
      </w:pPr>
      <w:r w:rsidRPr="00136AD7">
        <w:rPr>
          <w:rFonts w:ascii="Arial" w:hAnsi="Arial" w:cs="Arial"/>
          <w:b/>
          <w:i/>
        </w:rPr>
        <w:t>PEDIDO DE IMPEACHMENT</w:t>
      </w:r>
    </w:p>
    <w:p w14:paraId="65B9F05C" w14:textId="77777777" w:rsidR="00594E5D" w:rsidRDefault="00594E5D" w:rsidP="002F5EFA">
      <w:pPr>
        <w:widowControl w:val="0"/>
        <w:spacing w:after="120" w:line="312" w:lineRule="auto"/>
        <w:jc w:val="both"/>
        <w:rPr>
          <w:rFonts w:ascii="Arial" w:hAnsi="Arial" w:cs="Arial"/>
        </w:rPr>
      </w:pPr>
      <w:r>
        <w:rPr>
          <w:rFonts w:ascii="Arial" w:hAnsi="Arial" w:cs="Arial"/>
        </w:rPr>
        <w:t>e</w:t>
      </w:r>
      <w:r w:rsidRPr="00594E5D">
        <w:rPr>
          <w:rFonts w:ascii="Arial" w:hAnsi="Arial" w:cs="Arial"/>
        </w:rPr>
        <w:t xml:space="preserve">m desfavor do ministro do Supremo Tribunal Federal </w:t>
      </w:r>
      <w:r>
        <w:rPr>
          <w:rFonts w:ascii="Arial" w:hAnsi="Arial" w:cs="Arial"/>
        </w:rPr>
        <w:t>Alexandre de Moraes</w:t>
      </w:r>
      <w:r w:rsidRPr="00594E5D">
        <w:rPr>
          <w:rFonts w:ascii="Arial" w:hAnsi="Arial" w:cs="Arial"/>
        </w:rPr>
        <w:t>, com endereço profissional na Praça dos Três Poderes, Edifício Sede do Supremo Tribunal Federal, nesta Capital Federal, pelas razões de ordens fáticas e fundamentos jurídicos a seguir aduzidos</w:t>
      </w:r>
      <w:r>
        <w:rPr>
          <w:rFonts w:ascii="Arial" w:hAnsi="Arial" w:cs="Arial"/>
        </w:rPr>
        <w:t>.</w:t>
      </w:r>
    </w:p>
    <w:p w14:paraId="2946F954" w14:textId="77777777" w:rsidR="00136AD7" w:rsidRPr="0033551B" w:rsidRDefault="00136AD7" w:rsidP="002F5EFA">
      <w:pPr>
        <w:widowControl w:val="0"/>
        <w:spacing w:after="120" w:line="312" w:lineRule="auto"/>
        <w:jc w:val="both"/>
        <w:rPr>
          <w:rFonts w:ascii="Arial" w:hAnsi="Arial" w:cs="Arial"/>
        </w:rPr>
      </w:pPr>
    </w:p>
    <w:p w14:paraId="22D7C151" w14:textId="77777777" w:rsidR="008C71C8" w:rsidRPr="00136AD7" w:rsidRDefault="008C71C8" w:rsidP="002F5EFA">
      <w:pPr>
        <w:widowControl w:val="0"/>
        <w:spacing w:after="120" w:line="312" w:lineRule="auto"/>
        <w:jc w:val="both"/>
        <w:rPr>
          <w:rFonts w:ascii="Arial" w:hAnsi="Arial" w:cs="Arial"/>
          <w:b/>
        </w:rPr>
      </w:pPr>
      <w:r w:rsidRPr="00136AD7">
        <w:rPr>
          <w:rFonts w:ascii="Arial" w:hAnsi="Arial" w:cs="Arial"/>
          <w:b/>
        </w:rPr>
        <w:t>I. DA LEGITIMIDADE ATIVA E DA ADMISSIBILIDADE DA DENÚNCIA</w:t>
      </w:r>
    </w:p>
    <w:p w14:paraId="4A2003F0" w14:textId="77777777" w:rsidR="008C71C8" w:rsidRPr="008C71C8" w:rsidRDefault="008F69DF" w:rsidP="002F5EFA">
      <w:pPr>
        <w:widowControl w:val="0"/>
        <w:spacing w:after="120" w:line="312" w:lineRule="auto"/>
        <w:jc w:val="both"/>
        <w:rPr>
          <w:rFonts w:ascii="Arial" w:hAnsi="Arial" w:cs="Arial"/>
        </w:rPr>
      </w:pPr>
      <w:r>
        <w:rPr>
          <w:rFonts w:ascii="Arial" w:hAnsi="Arial" w:cs="Arial"/>
        </w:rPr>
        <w:tab/>
      </w:r>
      <w:r w:rsidR="008C71C8" w:rsidRPr="008C71C8">
        <w:rPr>
          <w:rFonts w:ascii="Arial" w:hAnsi="Arial" w:cs="Arial"/>
        </w:rPr>
        <w:t xml:space="preserve">Os Denunciantes são brasileiros natos, cidadãos da República Federativa do Brasil no </w:t>
      </w:r>
      <w:r w:rsidR="008C71C8">
        <w:rPr>
          <w:rFonts w:ascii="Arial" w:hAnsi="Arial" w:cs="Arial"/>
        </w:rPr>
        <w:t xml:space="preserve">pleno </w:t>
      </w:r>
      <w:r w:rsidR="008C71C8" w:rsidRPr="008C71C8">
        <w:rPr>
          <w:rFonts w:ascii="Arial" w:hAnsi="Arial" w:cs="Arial"/>
        </w:rPr>
        <w:t xml:space="preserve">exercício dos direitos </w:t>
      </w:r>
      <w:r w:rsidR="008C71C8">
        <w:rPr>
          <w:rFonts w:ascii="Arial" w:hAnsi="Arial" w:cs="Arial"/>
        </w:rPr>
        <w:t xml:space="preserve">que lhes </w:t>
      </w:r>
      <w:r w:rsidR="008C71C8" w:rsidRPr="008C71C8">
        <w:rPr>
          <w:rFonts w:ascii="Arial" w:hAnsi="Arial" w:cs="Arial"/>
        </w:rPr>
        <w:t>confer</w:t>
      </w:r>
      <w:r w:rsidR="008C71C8">
        <w:rPr>
          <w:rFonts w:ascii="Arial" w:hAnsi="Arial" w:cs="Arial"/>
        </w:rPr>
        <w:t xml:space="preserve">e </w:t>
      </w:r>
      <w:r w:rsidR="008C71C8" w:rsidRPr="008C71C8">
        <w:rPr>
          <w:rFonts w:ascii="Arial" w:hAnsi="Arial" w:cs="Arial"/>
        </w:rPr>
        <w:t>a Constituição Federal de 1988, conforme documentos em anexo</w:t>
      </w:r>
      <w:r>
        <w:rPr>
          <w:rFonts w:ascii="Arial" w:hAnsi="Arial" w:cs="Arial"/>
        </w:rPr>
        <w:t>.</w:t>
      </w:r>
    </w:p>
    <w:p w14:paraId="4943DAEA" w14:textId="77777777" w:rsidR="008C71C8" w:rsidRPr="008C71C8" w:rsidRDefault="008F69DF" w:rsidP="002F5EFA">
      <w:pPr>
        <w:widowControl w:val="0"/>
        <w:spacing w:after="120" w:line="312" w:lineRule="auto"/>
        <w:jc w:val="both"/>
        <w:rPr>
          <w:rFonts w:ascii="Arial" w:hAnsi="Arial" w:cs="Arial"/>
        </w:rPr>
      </w:pPr>
      <w:r>
        <w:rPr>
          <w:rFonts w:ascii="Arial" w:hAnsi="Arial" w:cs="Arial"/>
        </w:rPr>
        <w:tab/>
      </w:r>
      <w:r w:rsidR="008C71C8" w:rsidRPr="008C71C8">
        <w:rPr>
          <w:rFonts w:ascii="Arial" w:hAnsi="Arial" w:cs="Arial"/>
        </w:rPr>
        <w:t>O art. 41 da Lei</w:t>
      </w:r>
      <w:r>
        <w:rPr>
          <w:rFonts w:ascii="Arial" w:hAnsi="Arial" w:cs="Arial"/>
        </w:rPr>
        <w:t xml:space="preserve"> nº 1.079/1950, estabelece que:</w:t>
      </w:r>
    </w:p>
    <w:p w14:paraId="4B321CD9" w14:textId="77777777" w:rsidR="008C71C8" w:rsidRPr="006113A4" w:rsidRDefault="008C71C8" w:rsidP="002F5EFA">
      <w:pPr>
        <w:widowControl w:val="0"/>
        <w:spacing w:after="120" w:line="312" w:lineRule="auto"/>
        <w:ind w:left="1701"/>
        <w:jc w:val="both"/>
        <w:rPr>
          <w:rFonts w:ascii="Arial" w:hAnsi="Arial" w:cs="Arial"/>
          <w:i/>
          <w:sz w:val="20"/>
        </w:rPr>
      </w:pPr>
      <w:r w:rsidRPr="006113A4">
        <w:rPr>
          <w:rFonts w:ascii="Arial" w:hAnsi="Arial" w:cs="Arial"/>
          <w:i/>
          <w:sz w:val="20"/>
        </w:rPr>
        <w:t>Art. 41. É permitido a todo cidadão denunciar perante o Senado Federal, os Ministros do Supremo Tribunal Federal e o Procurador Geral da República, pelos crimes de responsabilidade q</w:t>
      </w:r>
      <w:r w:rsidR="006113A4" w:rsidRPr="006113A4">
        <w:rPr>
          <w:rFonts w:ascii="Arial" w:hAnsi="Arial" w:cs="Arial"/>
          <w:i/>
          <w:sz w:val="20"/>
        </w:rPr>
        <w:t>ue cometerem (artigos 39 e 40).</w:t>
      </w:r>
    </w:p>
    <w:p w14:paraId="5C898281" w14:textId="77777777" w:rsidR="008C71C8" w:rsidRDefault="008F69DF" w:rsidP="002F5EFA">
      <w:pPr>
        <w:widowControl w:val="0"/>
        <w:spacing w:after="120" w:line="312" w:lineRule="auto"/>
        <w:jc w:val="both"/>
        <w:rPr>
          <w:rFonts w:ascii="Arial" w:hAnsi="Arial" w:cs="Arial"/>
        </w:rPr>
      </w:pPr>
      <w:r>
        <w:rPr>
          <w:rFonts w:ascii="Arial" w:hAnsi="Arial" w:cs="Arial"/>
        </w:rPr>
        <w:tab/>
      </w:r>
      <w:r w:rsidR="008C71C8" w:rsidRPr="008C71C8">
        <w:rPr>
          <w:rFonts w:ascii="Arial" w:hAnsi="Arial" w:cs="Arial"/>
        </w:rPr>
        <w:t>Com efeito, determina o art. 52, inciso II, da Constituição Federal que:</w:t>
      </w:r>
    </w:p>
    <w:p w14:paraId="22606841" w14:textId="77777777" w:rsidR="008F69DF" w:rsidRPr="006113A4" w:rsidRDefault="008F69DF" w:rsidP="002F5EFA">
      <w:pPr>
        <w:widowControl w:val="0"/>
        <w:spacing w:after="120" w:line="312" w:lineRule="auto"/>
        <w:ind w:left="1701"/>
        <w:jc w:val="both"/>
        <w:rPr>
          <w:rFonts w:ascii="Arial" w:hAnsi="Arial" w:cs="Arial"/>
          <w:i/>
          <w:sz w:val="20"/>
        </w:rPr>
      </w:pPr>
      <w:r w:rsidRPr="006113A4">
        <w:rPr>
          <w:rFonts w:ascii="Arial" w:hAnsi="Arial" w:cs="Arial"/>
          <w:i/>
          <w:sz w:val="20"/>
        </w:rPr>
        <w:t>Art. 52. Compete privativamente ao Senado Federal: [...]</w:t>
      </w:r>
    </w:p>
    <w:p w14:paraId="678C53D6" w14:textId="77777777" w:rsidR="008F69DF" w:rsidRPr="006113A4" w:rsidRDefault="008F69DF" w:rsidP="002F5EFA">
      <w:pPr>
        <w:widowControl w:val="0"/>
        <w:spacing w:after="120" w:line="312" w:lineRule="auto"/>
        <w:ind w:left="1701"/>
        <w:jc w:val="both"/>
        <w:rPr>
          <w:rFonts w:ascii="Arial" w:hAnsi="Arial" w:cs="Arial"/>
          <w:i/>
          <w:sz w:val="20"/>
        </w:rPr>
      </w:pPr>
      <w:r w:rsidRPr="006113A4">
        <w:rPr>
          <w:rFonts w:ascii="Arial" w:hAnsi="Arial" w:cs="Arial"/>
          <w:i/>
          <w:sz w:val="20"/>
        </w:rPr>
        <w:t xml:space="preserve">II – </w:t>
      </w:r>
      <w:proofErr w:type="gramStart"/>
      <w:r w:rsidRPr="006113A4">
        <w:rPr>
          <w:rFonts w:ascii="Arial" w:hAnsi="Arial" w:cs="Arial"/>
          <w:i/>
          <w:sz w:val="20"/>
        </w:rPr>
        <w:t>processar e julgar</w:t>
      </w:r>
      <w:proofErr w:type="gramEnd"/>
      <w:r w:rsidRPr="006113A4">
        <w:rPr>
          <w:rFonts w:ascii="Arial" w:hAnsi="Arial" w:cs="Arial"/>
          <w:i/>
          <w:sz w:val="20"/>
        </w:rPr>
        <w:t xml:space="preserve"> os Ministros do Supremo Tribunal Federal, os membros do Conselho Nacional de Justiça e do Conselho Nacional do Ministério Público, o Procurador-Geral da República e o Advogado-Geral da União nos crimes de responsabilidade;</w:t>
      </w:r>
    </w:p>
    <w:p w14:paraId="0D792ADD" w14:textId="77777777" w:rsidR="008F69DF" w:rsidRPr="008F69DF" w:rsidRDefault="008F69DF" w:rsidP="002F5EFA">
      <w:pPr>
        <w:widowControl w:val="0"/>
        <w:spacing w:after="120" w:line="312" w:lineRule="auto"/>
        <w:jc w:val="both"/>
        <w:rPr>
          <w:rFonts w:ascii="Arial" w:hAnsi="Arial" w:cs="Arial"/>
        </w:rPr>
      </w:pPr>
      <w:r>
        <w:rPr>
          <w:rFonts w:ascii="Arial" w:hAnsi="Arial" w:cs="Arial"/>
        </w:rPr>
        <w:tab/>
      </w:r>
      <w:r w:rsidRPr="008F69DF">
        <w:rPr>
          <w:rFonts w:ascii="Arial" w:hAnsi="Arial" w:cs="Arial"/>
        </w:rPr>
        <w:t xml:space="preserve">Todo cidadão brasileiro tem legitimidade </w:t>
      </w:r>
      <w:r w:rsidR="002F5EFA">
        <w:rPr>
          <w:rFonts w:ascii="Arial" w:hAnsi="Arial" w:cs="Arial"/>
        </w:rPr>
        <w:t>(na</w:t>
      </w:r>
      <w:r>
        <w:rPr>
          <w:rFonts w:ascii="Arial" w:hAnsi="Arial" w:cs="Arial"/>
        </w:rPr>
        <w:t xml:space="preserve"> verdade,</w:t>
      </w:r>
      <w:r w:rsidRPr="008F69DF">
        <w:rPr>
          <w:rFonts w:ascii="Arial" w:hAnsi="Arial" w:cs="Arial"/>
        </w:rPr>
        <w:t xml:space="preserve"> obrigação</w:t>
      </w:r>
      <w:r w:rsidR="002F5EFA">
        <w:rPr>
          <w:rFonts w:ascii="Arial" w:hAnsi="Arial" w:cs="Arial"/>
        </w:rPr>
        <w:t>)</w:t>
      </w:r>
      <w:r w:rsidRPr="008F69DF">
        <w:rPr>
          <w:rFonts w:ascii="Arial" w:hAnsi="Arial" w:cs="Arial"/>
        </w:rPr>
        <w:t xml:space="preserve"> para denunciar</w:t>
      </w:r>
      <w:r w:rsidR="002F5EFA">
        <w:rPr>
          <w:rFonts w:ascii="Arial" w:hAnsi="Arial" w:cs="Arial"/>
        </w:rPr>
        <w:t>,</w:t>
      </w:r>
      <w:r w:rsidRPr="008F69DF">
        <w:rPr>
          <w:rFonts w:ascii="Arial" w:hAnsi="Arial" w:cs="Arial"/>
        </w:rPr>
        <w:t xml:space="preserve"> </w:t>
      </w:r>
      <w:r w:rsidRPr="008F69DF">
        <w:rPr>
          <w:rFonts w:ascii="Arial" w:hAnsi="Arial" w:cs="Arial"/>
        </w:rPr>
        <w:lastRenderedPageBreak/>
        <w:t>perante o Senado Federal</w:t>
      </w:r>
      <w:r w:rsidR="002F5EFA">
        <w:rPr>
          <w:rFonts w:ascii="Arial" w:hAnsi="Arial" w:cs="Arial"/>
        </w:rPr>
        <w:t>, os</w:t>
      </w:r>
      <w:r w:rsidRPr="008F69DF">
        <w:rPr>
          <w:rFonts w:ascii="Arial" w:hAnsi="Arial" w:cs="Arial"/>
        </w:rPr>
        <w:t xml:space="preserve"> ministros do Supremo Tribunal Federal</w:t>
      </w:r>
      <w:r>
        <w:rPr>
          <w:rFonts w:ascii="Arial" w:hAnsi="Arial" w:cs="Arial"/>
        </w:rPr>
        <w:t>,</w:t>
      </w:r>
      <w:r w:rsidRPr="008F69DF">
        <w:rPr>
          <w:rFonts w:ascii="Arial" w:hAnsi="Arial" w:cs="Arial"/>
        </w:rPr>
        <w:t xml:space="preserve"> pela prática de crimes de responsabilidade.</w:t>
      </w:r>
    </w:p>
    <w:p w14:paraId="7C6E05E5" w14:textId="77777777" w:rsidR="008F69DF" w:rsidRPr="008F69DF" w:rsidRDefault="008F69DF" w:rsidP="002F5EFA">
      <w:pPr>
        <w:widowControl w:val="0"/>
        <w:spacing w:after="120" w:line="312" w:lineRule="auto"/>
        <w:jc w:val="both"/>
        <w:rPr>
          <w:rFonts w:ascii="Arial" w:hAnsi="Arial" w:cs="Arial"/>
        </w:rPr>
      </w:pPr>
      <w:r>
        <w:rPr>
          <w:rFonts w:ascii="Arial" w:hAnsi="Arial" w:cs="Arial"/>
        </w:rPr>
        <w:tab/>
      </w:r>
      <w:r w:rsidRPr="008F69DF">
        <w:rPr>
          <w:rFonts w:ascii="Arial" w:hAnsi="Arial" w:cs="Arial"/>
        </w:rPr>
        <w:t>Cabe à Mesa do Senado</w:t>
      </w:r>
      <w:r w:rsidR="002F5EFA">
        <w:rPr>
          <w:rFonts w:ascii="Arial" w:hAnsi="Arial" w:cs="Arial"/>
        </w:rPr>
        <w:t>, por sua vez,</w:t>
      </w:r>
      <w:r w:rsidRPr="008F69DF">
        <w:rPr>
          <w:rFonts w:ascii="Arial" w:hAnsi="Arial" w:cs="Arial"/>
        </w:rPr>
        <w:t xml:space="preserve"> analisar a admissibilidade da acusação, e, em seguida, determinar </w:t>
      </w:r>
      <w:r w:rsidR="002F5EFA">
        <w:rPr>
          <w:rFonts w:ascii="Arial" w:hAnsi="Arial" w:cs="Arial"/>
        </w:rPr>
        <w:t>“s</w:t>
      </w:r>
      <w:r w:rsidRPr="008F69DF">
        <w:rPr>
          <w:rFonts w:ascii="Arial" w:hAnsi="Arial" w:cs="Arial"/>
        </w:rPr>
        <w:t xml:space="preserve">eja lida no expediente da sessão seguinte e despachada a uma comissão especial, eleita para opinar sobre </w:t>
      </w:r>
      <w:proofErr w:type="gramStart"/>
      <w:r w:rsidRPr="008F69DF">
        <w:rPr>
          <w:rFonts w:ascii="Arial" w:hAnsi="Arial" w:cs="Arial"/>
        </w:rPr>
        <w:t>a mesma”</w:t>
      </w:r>
      <w:proofErr w:type="gramEnd"/>
      <w:r w:rsidRPr="008F69DF">
        <w:rPr>
          <w:rFonts w:ascii="Arial" w:hAnsi="Arial" w:cs="Arial"/>
        </w:rPr>
        <w:t xml:space="preserve"> (Lei nº 1.079/1950, art. 44).</w:t>
      </w:r>
    </w:p>
    <w:p w14:paraId="23E52970" w14:textId="77777777" w:rsidR="008F69DF" w:rsidRDefault="002F5EFA" w:rsidP="002F5EFA">
      <w:pPr>
        <w:widowControl w:val="0"/>
        <w:spacing w:after="120" w:line="312" w:lineRule="auto"/>
        <w:jc w:val="both"/>
        <w:rPr>
          <w:rFonts w:ascii="Arial" w:hAnsi="Arial" w:cs="Arial"/>
        </w:rPr>
      </w:pPr>
      <w:r>
        <w:rPr>
          <w:rFonts w:ascii="Arial" w:hAnsi="Arial" w:cs="Arial"/>
        </w:rPr>
        <w:tab/>
      </w:r>
      <w:r w:rsidR="008F69DF" w:rsidRPr="008F69DF">
        <w:rPr>
          <w:rFonts w:ascii="Arial" w:hAnsi="Arial" w:cs="Arial"/>
        </w:rPr>
        <w:t xml:space="preserve">Na admissibilidade da denúncia, a Mesa do Senado verificará </w:t>
      </w:r>
      <w:r w:rsidR="008F69DF" w:rsidRPr="006113A4">
        <w:rPr>
          <w:rFonts w:ascii="Arial" w:hAnsi="Arial" w:cs="Arial"/>
          <w:b/>
        </w:rPr>
        <w:t xml:space="preserve">apenas </w:t>
      </w:r>
      <w:r w:rsidR="008F69DF" w:rsidRPr="002F5EFA">
        <w:rPr>
          <w:rFonts w:ascii="Arial" w:hAnsi="Arial" w:cs="Arial"/>
          <w:b/>
        </w:rPr>
        <w:t>e tão-somente</w:t>
      </w:r>
      <w:r w:rsidR="008F69DF" w:rsidRPr="008F69DF">
        <w:rPr>
          <w:rFonts w:ascii="Arial" w:hAnsi="Arial" w:cs="Arial"/>
        </w:rPr>
        <w:t xml:space="preserve"> a consistência das acusações, os fatos e as provas que lhe sustentam, a plausibilidade dos fundamentos e se o fato denunciado tem razoável procedência.</w:t>
      </w:r>
    </w:p>
    <w:p w14:paraId="29738249" w14:textId="77777777" w:rsidR="00415F78" w:rsidRPr="0033551B" w:rsidRDefault="00415F78" w:rsidP="00415F78">
      <w:pPr>
        <w:widowControl w:val="0"/>
        <w:spacing w:after="120" w:line="312" w:lineRule="auto"/>
        <w:jc w:val="both"/>
        <w:rPr>
          <w:rFonts w:ascii="Arial" w:hAnsi="Arial" w:cs="Arial"/>
        </w:rPr>
      </w:pPr>
      <w:r>
        <w:rPr>
          <w:rFonts w:ascii="Arial" w:hAnsi="Arial" w:cs="Arial"/>
        </w:rPr>
        <w:tab/>
        <w:t xml:space="preserve">Ainda no que toca à </w:t>
      </w:r>
      <w:r w:rsidRPr="0033551B">
        <w:rPr>
          <w:rFonts w:ascii="Arial" w:hAnsi="Arial" w:cs="Arial"/>
        </w:rPr>
        <w:t>admissibilidade, os pressupostos contid</w:t>
      </w:r>
      <w:r w:rsidR="009A4324">
        <w:rPr>
          <w:rFonts w:ascii="Arial" w:hAnsi="Arial" w:cs="Arial"/>
        </w:rPr>
        <w:t>os no art. 42 da mencionada Lei</w:t>
      </w:r>
      <w:r w:rsidRPr="0033551B">
        <w:rPr>
          <w:rFonts w:ascii="Arial" w:hAnsi="Arial" w:cs="Arial"/>
        </w:rPr>
        <w:t xml:space="preserve"> estão con</w:t>
      </w:r>
      <w:r>
        <w:rPr>
          <w:rFonts w:ascii="Arial" w:hAnsi="Arial" w:cs="Arial"/>
        </w:rPr>
        <w:t>templ</w:t>
      </w:r>
      <w:r w:rsidRPr="0033551B">
        <w:rPr>
          <w:rFonts w:ascii="Arial" w:hAnsi="Arial" w:cs="Arial"/>
        </w:rPr>
        <w:t xml:space="preserve">ados na presente denúncia, eis que o denunciado encontra-se em pleno exercício do Cargo de Ministro do Supremo Tribunal Federal e as assinaturas da presente peça vestibular encontram-se devidamente reconhecidas em Cartório Extrajudicial, </w:t>
      </w:r>
      <w:r w:rsidR="009A4324">
        <w:rPr>
          <w:rFonts w:ascii="Arial" w:hAnsi="Arial" w:cs="Arial"/>
        </w:rPr>
        <w:t xml:space="preserve">sendo patente </w:t>
      </w:r>
      <w:r w:rsidRPr="0033551B">
        <w:rPr>
          <w:rFonts w:ascii="Arial" w:hAnsi="Arial" w:cs="Arial"/>
        </w:rPr>
        <w:t>a verossimilhança das alegações formuladas.</w:t>
      </w:r>
    </w:p>
    <w:p w14:paraId="4F59E0C4" w14:textId="77777777" w:rsidR="00415F78" w:rsidRPr="0033551B" w:rsidRDefault="00415F78" w:rsidP="00415F78">
      <w:pPr>
        <w:widowControl w:val="0"/>
        <w:spacing w:after="120" w:line="312" w:lineRule="auto"/>
        <w:jc w:val="both"/>
        <w:rPr>
          <w:rFonts w:ascii="Arial" w:hAnsi="Arial" w:cs="Arial"/>
        </w:rPr>
      </w:pPr>
      <w:r>
        <w:rPr>
          <w:rFonts w:ascii="Arial" w:hAnsi="Arial" w:cs="Arial"/>
        </w:rPr>
        <w:tab/>
      </w:r>
      <w:r w:rsidRPr="0033551B">
        <w:rPr>
          <w:rFonts w:ascii="Arial" w:hAnsi="Arial" w:cs="Arial"/>
        </w:rPr>
        <w:t xml:space="preserve">Há </w:t>
      </w:r>
      <w:r w:rsidR="009A4324">
        <w:rPr>
          <w:rFonts w:ascii="Arial" w:hAnsi="Arial" w:cs="Arial"/>
        </w:rPr>
        <w:t xml:space="preserve">também </w:t>
      </w:r>
      <w:r w:rsidRPr="0033551B">
        <w:rPr>
          <w:rFonts w:ascii="Arial" w:hAnsi="Arial" w:cs="Arial"/>
        </w:rPr>
        <w:t>que se registrar</w:t>
      </w:r>
      <w:r>
        <w:rPr>
          <w:rFonts w:ascii="Arial" w:hAnsi="Arial" w:cs="Arial"/>
        </w:rPr>
        <w:t>, desde logo,</w:t>
      </w:r>
      <w:r w:rsidRPr="0033551B">
        <w:rPr>
          <w:rFonts w:ascii="Arial" w:hAnsi="Arial" w:cs="Arial"/>
        </w:rPr>
        <w:t xml:space="preserve"> que os Denunciantes declara</w:t>
      </w:r>
      <w:r>
        <w:rPr>
          <w:rFonts w:ascii="Arial" w:hAnsi="Arial" w:cs="Arial"/>
        </w:rPr>
        <w:t>m</w:t>
      </w:r>
      <w:r w:rsidRPr="0033551B">
        <w:rPr>
          <w:rFonts w:ascii="Arial" w:hAnsi="Arial" w:cs="Arial"/>
        </w:rPr>
        <w:t xml:space="preserve"> expressa</w:t>
      </w:r>
      <w:r>
        <w:rPr>
          <w:rFonts w:ascii="Arial" w:hAnsi="Arial" w:cs="Arial"/>
        </w:rPr>
        <w:t>mente</w:t>
      </w:r>
      <w:r w:rsidRPr="0033551B">
        <w:rPr>
          <w:rFonts w:ascii="Arial" w:hAnsi="Arial" w:cs="Arial"/>
        </w:rPr>
        <w:t xml:space="preserve"> </w:t>
      </w:r>
      <w:r>
        <w:rPr>
          <w:rFonts w:ascii="Arial" w:hAnsi="Arial" w:cs="Arial"/>
        </w:rPr>
        <w:t>que, n</w:t>
      </w:r>
      <w:r w:rsidRPr="0033551B">
        <w:rPr>
          <w:rFonts w:ascii="Arial" w:hAnsi="Arial" w:cs="Arial"/>
        </w:rPr>
        <w:t>a impossibilidade de juntada de alguns documentos</w:t>
      </w:r>
      <w:r>
        <w:rPr>
          <w:rFonts w:ascii="Arial" w:hAnsi="Arial" w:cs="Arial"/>
        </w:rPr>
        <w:t>,</w:t>
      </w:r>
      <w:r w:rsidRPr="0033551B">
        <w:rPr>
          <w:rFonts w:ascii="Arial" w:hAnsi="Arial" w:cs="Arial"/>
        </w:rPr>
        <w:t xml:space="preserve"> farão a indicação do local onde podem ser encontrados.</w:t>
      </w:r>
    </w:p>
    <w:p w14:paraId="4610AC86" w14:textId="77777777" w:rsidR="00415F78" w:rsidRPr="0033551B" w:rsidRDefault="00415F78" w:rsidP="00415F78">
      <w:pPr>
        <w:widowControl w:val="0"/>
        <w:spacing w:after="120" w:line="312" w:lineRule="auto"/>
        <w:jc w:val="both"/>
        <w:rPr>
          <w:rFonts w:ascii="Arial" w:hAnsi="Arial" w:cs="Arial"/>
        </w:rPr>
      </w:pPr>
      <w:r>
        <w:rPr>
          <w:rFonts w:ascii="Arial" w:hAnsi="Arial" w:cs="Arial"/>
        </w:rPr>
        <w:tab/>
      </w:r>
      <w:r w:rsidRPr="0033551B">
        <w:rPr>
          <w:rFonts w:ascii="Arial" w:hAnsi="Arial" w:cs="Arial"/>
        </w:rPr>
        <w:t xml:space="preserve">Registre-se, por oportuno, que não há que se falar em falta de interesse de agir como forma de não recepção da presente denúncia, eis que não há outra forma de enfrentamento do tema pelos </w:t>
      </w:r>
      <w:r w:rsidR="009A4324" w:rsidRPr="0033551B">
        <w:rPr>
          <w:rFonts w:ascii="Arial" w:hAnsi="Arial" w:cs="Arial"/>
        </w:rPr>
        <w:t>Denunciantes</w:t>
      </w:r>
      <w:r w:rsidRPr="0033551B">
        <w:rPr>
          <w:rFonts w:ascii="Arial" w:hAnsi="Arial" w:cs="Arial"/>
        </w:rPr>
        <w:t>, ao menos no campo processual, tendo em vista não s</w:t>
      </w:r>
      <w:r w:rsidR="00C36FCA">
        <w:rPr>
          <w:rFonts w:ascii="Arial" w:hAnsi="Arial" w:cs="Arial"/>
        </w:rPr>
        <w:t>erem</w:t>
      </w:r>
      <w:r w:rsidRPr="0033551B">
        <w:rPr>
          <w:rFonts w:ascii="Arial" w:hAnsi="Arial" w:cs="Arial"/>
        </w:rPr>
        <w:t xml:space="preserve"> partes </w:t>
      </w:r>
      <w:r w:rsidR="00C36FCA">
        <w:rPr>
          <w:rFonts w:ascii="Arial" w:hAnsi="Arial" w:cs="Arial"/>
        </w:rPr>
        <w:t>n</w:t>
      </w:r>
      <w:r w:rsidRPr="0033551B">
        <w:rPr>
          <w:rFonts w:ascii="Arial" w:hAnsi="Arial" w:cs="Arial"/>
        </w:rPr>
        <w:t>os processos em que o Ministro</w:t>
      </w:r>
      <w:r w:rsidR="00C36FCA">
        <w:rPr>
          <w:rFonts w:ascii="Arial" w:hAnsi="Arial" w:cs="Arial"/>
        </w:rPr>
        <w:t xml:space="preserve"> vem</w:t>
      </w:r>
      <w:r w:rsidRPr="0033551B">
        <w:rPr>
          <w:rFonts w:ascii="Arial" w:hAnsi="Arial" w:cs="Arial"/>
        </w:rPr>
        <w:t xml:space="preserve"> atu</w:t>
      </w:r>
      <w:r w:rsidR="00C36FCA">
        <w:rPr>
          <w:rFonts w:ascii="Arial" w:hAnsi="Arial" w:cs="Arial"/>
        </w:rPr>
        <w:t>ando</w:t>
      </w:r>
      <w:r w:rsidRPr="0033551B">
        <w:rPr>
          <w:rFonts w:ascii="Arial" w:hAnsi="Arial" w:cs="Arial"/>
        </w:rPr>
        <w:t xml:space="preserve"> em desacordo com a Lei Processual</w:t>
      </w:r>
      <w:r w:rsidR="00C36FCA">
        <w:rPr>
          <w:rFonts w:ascii="Arial" w:hAnsi="Arial" w:cs="Arial"/>
        </w:rPr>
        <w:t xml:space="preserve"> e com a própria Constituição</w:t>
      </w:r>
      <w:r w:rsidRPr="0033551B">
        <w:rPr>
          <w:rFonts w:ascii="Arial" w:hAnsi="Arial" w:cs="Arial"/>
        </w:rPr>
        <w:t>.</w:t>
      </w:r>
    </w:p>
    <w:p w14:paraId="08B76B0C" w14:textId="77777777" w:rsidR="00075108" w:rsidRDefault="00075108" w:rsidP="00075108">
      <w:pPr>
        <w:widowControl w:val="0"/>
        <w:spacing w:after="120" w:line="312" w:lineRule="auto"/>
        <w:jc w:val="both"/>
        <w:rPr>
          <w:rFonts w:ascii="Arial" w:hAnsi="Arial" w:cs="Arial"/>
        </w:rPr>
      </w:pPr>
      <w:r>
        <w:rPr>
          <w:rFonts w:ascii="Arial" w:hAnsi="Arial" w:cs="Arial"/>
        </w:rPr>
        <w:tab/>
      </w:r>
      <w:r w:rsidRPr="0033551B">
        <w:rPr>
          <w:rFonts w:ascii="Arial" w:hAnsi="Arial" w:cs="Arial"/>
        </w:rPr>
        <w:t xml:space="preserve">Nesse </w:t>
      </w:r>
      <w:r>
        <w:rPr>
          <w:rFonts w:ascii="Arial" w:hAnsi="Arial" w:cs="Arial"/>
        </w:rPr>
        <w:t>sentido</w:t>
      </w:r>
      <w:r w:rsidRPr="0033551B">
        <w:rPr>
          <w:rFonts w:ascii="Arial" w:hAnsi="Arial" w:cs="Arial"/>
        </w:rPr>
        <w:t xml:space="preserve">, eventual argumento de inadmissibilidade para a preservação do princípio da separação dos </w:t>
      </w:r>
      <w:r w:rsidR="009A4324" w:rsidRPr="0033551B">
        <w:rPr>
          <w:rFonts w:ascii="Arial" w:hAnsi="Arial" w:cs="Arial"/>
        </w:rPr>
        <w:t>Poderes</w:t>
      </w:r>
      <w:r w:rsidRPr="0033551B">
        <w:rPr>
          <w:rFonts w:ascii="Arial" w:hAnsi="Arial" w:cs="Arial"/>
        </w:rPr>
        <w:t xml:space="preserve">, deve ser </w:t>
      </w:r>
      <w:r>
        <w:rPr>
          <w:rFonts w:ascii="Arial" w:hAnsi="Arial" w:cs="Arial"/>
        </w:rPr>
        <w:t>de pronto</w:t>
      </w:r>
      <w:r w:rsidRPr="0033551B">
        <w:rPr>
          <w:rFonts w:ascii="Arial" w:hAnsi="Arial" w:cs="Arial"/>
        </w:rPr>
        <w:t xml:space="preserve"> rechaçad</w:t>
      </w:r>
      <w:r>
        <w:rPr>
          <w:rFonts w:ascii="Arial" w:hAnsi="Arial" w:cs="Arial"/>
        </w:rPr>
        <w:t>o,</w:t>
      </w:r>
      <w:r w:rsidRPr="0033551B">
        <w:rPr>
          <w:rFonts w:ascii="Arial" w:hAnsi="Arial" w:cs="Arial"/>
        </w:rPr>
        <w:t xml:space="preserve"> pois o que</w:t>
      </w:r>
      <w:r w:rsidRPr="00C36FCA">
        <w:rPr>
          <w:rFonts w:ascii="Arial" w:hAnsi="Arial" w:cs="Arial"/>
        </w:rPr>
        <w:t xml:space="preserve"> </w:t>
      </w:r>
      <w:r w:rsidRPr="0033551B">
        <w:rPr>
          <w:rFonts w:ascii="Arial" w:hAnsi="Arial" w:cs="Arial"/>
        </w:rPr>
        <w:t xml:space="preserve">se está a proteger, </w:t>
      </w:r>
      <w:r w:rsidRPr="00C36FCA">
        <w:rPr>
          <w:rFonts w:ascii="Arial" w:hAnsi="Arial" w:cs="Arial"/>
          <w:i/>
        </w:rPr>
        <w:t xml:space="preserve">in </w:t>
      </w:r>
      <w:proofErr w:type="spellStart"/>
      <w:r w:rsidRPr="00C36FCA">
        <w:rPr>
          <w:rFonts w:ascii="Arial" w:hAnsi="Arial" w:cs="Arial"/>
          <w:i/>
        </w:rPr>
        <w:t>casu</w:t>
      </w:r>
      <w:proofErr w:type="spellEnd"/>
      <w:r w:rsidRPr="0033551B">
        <w:rPr>
          <w:rFonts w:ascii="Arial" w:hAnsi="Arial" w:cs="Arial"/>
        </w:rPr>
        <w:t xml:space="preserve">, não são direitos afetos </w:t>
      </w:r>
      <w:r>
        <w:rPr>
          <w:rFonts w:ascii="Arial" w:hAnsi="Arial" w:cs="Arial"/>
        </w:rPr>
        <w:t>a</w:t>
      </w:r>
      <w:r w:rsidRPr="0033551B">
        <w:rPr>
          <w:rFonts w:ascii="Arial" w:hAnsi="Arial" w:cs="Arial"/>
        </w:rPr>
        <w:t xml:space="preserve"> partes litigantes </w:t>
      </w:r>
      <w:r>
        <w:rPr>
          <w:rFonts w:ascii="Arial" w:hAnsi="Arial" w:cs="Arial"/>
        </w:rPr>
        <w:t>em</w:t>
      </w:r>
      <w:r w:rsidRPr="0033551B">
        <w:rPr>
          <w:rFonts w:ascii="Arial" w:hAnsi="Arial" w:cs="Arial"/>
        </w:rPr>
        <w:t xml:space="preserve"> processos </w:t>
      </w:r>
      <w:r>
        <w:rPr>
          <w:rFonts w:ascii="Arial" w:hAnsi="Arial" w:cs="Arial"/>
        </w:rPr>
        <w:t>presididos pel</w:t>
      </w:r>
      <w:r w:rsidRPr="0033551B">
        <w:rPr>
          <w:rFonts w:ascii="Arial" w:hAnsi="Arial" w:cs="Arial"/>
        </w:rPr>
        <w:t>o Ministro</w:t>
      </w:r>
      <w:r>
        <w:rPr>
          <w:rFonts w:ascii="Arial" w:hAnsi="Arial" w:cs="Arial"/>
        </w:rPr>
        <w:t xml:space="preserve"> </w:t>
      </w:r>
      <w:r w:rsidRPr="0033551B">
        <w:rPr>
          <w:rFonts w:ascii="Arial" w:hAnsi="Arial" w:cs="Arial"/>
        </w:rPr>
        <w:t>na forma denunciada, mas está em jogo o fortalecimento de preceitos fundamentais da Constituição da República, em especial o dever de imparcialidade do juiz, valor tão caro à</w:t>
      </w:r>
      <w:r>
        <w:rPr>
          <w:rFonts w:ascii="Arial" w:hAnsi="Arial" w:cs="Arial"/>
        </w:rPr>
        <w:t xml:space="preserve"> </w:t>
      </w:r>
      <w:r w:rsidRPr="0033551B">
        <w:rPr>
          <w:rFonts w:ascii="Arial" w:hAnsi="Arial" w:cs="Arial"/>
        </w:rPr>
        <w:t>democracia brasileira, que</w:t>
      </w:r>
      <w:r w:rsidR="004F4A6D">
        <w:rPr>
          <w:rFonts w:ascii="Arial" w:hAnsi="Arial" w:cs="Arial"/>
        </w:rPr>
        <w:t>, para o ministro do Supremo Tribunal Federal que ouse</w:t>
      </w:r>
      <w:r w:rsidR="004F4A6D" w:rsidRPr="0033551B">
        <w:rPr>
          <w:rFonts w:ascii="Arial" w:hAnsi="Arial" w:cs="Arial"/>
        </w:rPr>
        <w:t xml:space="preserve"> violá-l</w:t>
      </w:r>
      <w:r w:rsidR="004F4A6D">
        <w:rPr>
          <w:rFonts w:ascii="Arial" w:hAnsi="Arial" w:cs="Arial"/>
        </w:rPr>
        <w:t>o,</w:t>
      </w:r>
      <w:r w:rsidRPr="0033551B">
        <w:rPr>
          <w:rFonts w:ascii="Arial" w:hAnsi="Arial" w:cs="Arial"/>
        </w:rPr>
        <w:t xml:space="preserve"> </w:t>
      </w:r>
      <w:r>
        <w:rPr>
          <w:rFonts w:ascii="Arial" w:hAnsi="Arial" w:cs="Arial"/>
        </w:rPr>
        <w:t>configura</w:t>
      </w:r>
      <w:r w:rsidRPr="0033551B">
        <w:rPr>
          <w:rFonts w:ascii="Arial" w:hAnsi="Arial" w:cs="Arial"/>
        </w:rPr>
        <w:t xml:space="preserve"> crime de responsabilidade</w:t>
      </w:r>
      <w:r>
        <w:rPr>
          <w:rFonts w:ascii="Arial" w:hAnsi="Arial" w:cs="Arial"/>
        </w:rPr>
        <w:t>,</w:t>
      </w:r>
      <w:r w:rsidRPr="0033551B">
        <w:rPr>
          <w:rFonts w:ascii="Arial" w:hAnsi="Arial" w:cs="Arial"/>
        </w:rPr>
        <w:t xml:space="preserve"> capaz de </w:t>
      </w:r>
      <w:r w:rsidR="004F4A6D">
        <w:rPr>
          <w:rFonts w:ascii="Arial" w:hAnsi="Arial" w:cs="Arial"/>
        </w:rPr>
        <w:t>implicar</w:t>
      </w:r>
      <w:r w:rsidRPr="0033551B">
        <w:rPr>
          <w:rFonts w:ascii="Arial" w:hAnsi="Arial" w:cs="Arial"/>
        </w:rPr>
        <w:t xml:space="preserve"> a perda do cargo</w:t>
      </w:r>
      <w:r>
        <w:rPr>
          <w:rFonts w:ascii="Arial" w:hAnsi="Arial" w:cs="Arial"/>
        </w:rPr>
        <w:t>.</w:t>
      </w:r>
    </w:p>
    <w:p w14:paraId="7F926114" w14:textId="77777777" w:rsidR="009F5268" w:rsidRPr="0033551B" w:rsidRDefault="009F5268" w:rsidP="009F5268">
      <w:pPr>
        <w:widowControl w:val="0"/>
        <w:spacing w:after="120" w:line="312" w:lineRule="auto"/>
        <w:jc w:val="both"/>
        <w:rPr>
          <w:rFonts w:ascii="Arial" w:hAnsi="Arial" w:cs="Arial"/>
        </w:rPr>
      </w:pPr>
      <w:r>
        <w:rPr>
          <w:rFonts w:ascii="Arial" w:hAnsi="Arial" w:cs="Arial"/>
        </w:rPr>
        <w:tab/>
      </w:r>
      <w:r w:rsidRPr="0033551B">
        <w:rPr>
          <w:rFonts w:ascii="Arial" w:hAnsi="Arial" w:cs="Arial"/>
        </w:rPr>
        <w:t>Nessa linha, afirmamos a necessidade d</w:t>
      </w:r>
      <w:r>
        <w:rPr>
          <w:rFonts w:ascii="Arial" w:hAnsi="Arial" w:cs="Arial"/>
        </w:rPr>
        <w:t>o</w:t>
      </w:r>
      <w:r w:rsidRPr="0033551B">
        <w:rPr>
          <w:rFonts w:ascii="Arial" w:hAnsi="Arial" w:cs="Arial"/>
        </w:rPr>
        <w:t xml:space="preserve"> efetivo controle político do Senado da República, eis que não há qualquer mácula ao primado da separação dos </w:t>
      </w:r>
      <w:r w:rsidR="00553EB2" w:rsidRPr="0033551B">
        <w:rPr>
          <w:rFonts w:ascii="Arial" w:hAnsi="Arial" w:cs="Arial"/>
        </w:rPr>
        <w:t>Poderes</w:t>
      </w:r>
      <w:r w:rsidRPr="0033551B">
        <w:rPr>
          <w:rFonts w:ascii="Arial" w:hAnsi="Arial" w:cs="Arial"/>
        </w:rPr>
        <w:t>, m</w:t>
      </w:r>
      <w:r>
        <w:rPr>
          <w:rFonts w:ascii="Arial" w:hAnsi="Arial" w:cs="Arial"/>
        </w:rPr>
        <w:t>uito ao contrário,</w:t>
      </w:r>
      <w:r w:rsidRPr="0033551B">
        <w:rPr>
          <w:rFonts w:ascii="Arial" w:hAnsi="Arial" w:cs="Arial"/>
        </w:rPr>
        <w:t xml:space="preserve"> há que se evocar a harmonia existente entre eles, a qual é capaz de fazer nascer o dever excepcional de intervenção, uns nos outros, quando surge comportamento tendente a </w:t>
      </w:r>
      <w:r w:rsidR="00553EB2" w:rsidRPr="0033551B">
        <w:rPr>
          <w:rFonts w:ascii="Arial" w:hAnsi="Arial" w:cs="Arial"/>
        </w:rPr>
        <w:t>conspurcar</w:t>
      </w:r>
      <w:r w:rsidRPr="0033551B">
        <w:rPr>
          <w:rFonts w:ascii="Arial" w:hAnsi="Arial" w:cs="Arial"/>
        </w:rPr>
        <w:t xml:space="preserve"> o sustentáculo fundamental de todos os Poderes da Rep</w:t>
      </w:r>
      <w:r>
        <w:rPr>
          <w:rFonts w:ascii="Arial" w:hAnsi="Arial" w:cs="Arial"/>
        </w:rPr>
        <w:t>ú</w:t>
      </w:r>
      <w:r w:rsidRPr="0033551B">
        <w:rPr>
          <w:rFonts w:ascii="Arial" w:hAnsi="Arial" w:cs="Arial"/>
        </w:rPr>
        <w:t>blica, a saber a supremacia da Constituição Federal.</w:t>
      </w:r>
    </w:p>
    <w:p w14:paraId="2DA34589" w14:textId="77777777" w:rsidR="00E072BF" w:rsidRDefault="00E072BF" w:rsidP="00E072BF">
      <w:pPr>
        <w:widowControl w:val="0"/>
        <w:spacing w:after="120" w:line="312" w:lineRule="auto"/>
        <w:jc w:val="both"/>
        <w:rPr>
          <w:rFonts w:ascii="Arial" w:hAnsi="Arial" w:cs="Arial"/>
        </w:rPr>
      </w:pPr>
      <w:r>
        <w:rPr>
          <w:rFonts w:ascii="Arial" w:hAnsi="Arial" w:cs="Arial"/>
        </w:rPr>
        <w:tab/>
      </w:r>
      <w:r w:rsidRPr="0033551B">
        <w:rPr>
          <w:rFonts w:ascii="Arial" w:hAnsi="Arial" w:cs="Arial"/>
        </w:rPr>
        <w:t xml:space="preserve">Dessa forma, </w:t>
      </w:r>
      <w:r>
        <w:rPr>
          <w:rFonts w:ascii="Arial" w:hAnsi="Arial" w:cs="Arial"/>
        </w:rPr>
        <w:t>observe-se que</w:t>
      </w:r>
      <w:r w:rsidRPr="0033551B">
        <w:rPr>
          <w:rFonts w:ascii="Arial" w:hAnsi="Arial" w:cs="Arial"/>
        </w:rPr>
        <w:t xml:space="preserve"> não há que se falar em presunção de validade dos atos praticados pelo Ministro, tampouco que estão à disposição outros meios para a impugnar a</w:t>
      </w:r>
      <w:r>
        <w:rPr>
          <w:rFonts w:ascii="Arial" w:hAnsi="Arial" w:cs="Arial"/>
        </w:rPr>
        <w:t>ç</w:t>
      </w:r>
      <w:r w:rsidRPr="0033551B">
        <w:rPr>
          <w:rFonts w:ascii="Arial" w:hAnsi="Arial" w:cs="Arial"/>
        </w:rPr>
        <w:t xml:space="preserve">ões </w:t>
      </w:r>
      <w:r>
        <w:rPr>
          <w:rFonts w:ascii="Arial" w:hAnsi="Arial" w:cs="Arial"/>
        </w:rPr>
        <w:t>que consubstanciam comportamentos elencados no art. 39 da Lei nº 1079/1950</w:t>
      </w:r>
      <w:r w:rsidR="000919DC">
        <w:rPr>
          <w:rFonts w:ascii="Arial" w:hAnsi="Arial" w:cs="Arial"/>
        </w:rPr>
        <w:t>.</w:t>
      </w:r>
    </w:p>
    <w:p w14:paraId="6BAF699D" w14:textId="77777777" w:rsidR="008F69DF" w:rsidRDefault="002F5EFA" w:rsidP="002F5EFA">
      <w:pPr>
        <w:widowControl w:val="0"/>
        <w:spacing w:after="120" w:line="312" w:lineRule="auto"/>
        <w:jc w:val="both"/>
        <w:rPr>
          <w:rFonts w:ascii="Arial" w:hAnsi="Arial" w:cs="Arial"/>
        </w:rPr>
      </w:pPr>
      <w:r>
        <w:rPr>
          <w:rFonts w:ascii="Arial" w:hAnsi="Arial" w:cs="Arial"/>
        </w:rPr>
        <w:tab/>
      </w:r>
      <w:r w:rsidR="00E072BF">
        <w:rPr>
          <w:rFonts w:ascii="Arial" w:hAnsi="Arial" w:cs="Arial"/>
        </w:rPr>
        <w:t>Por essas r</w:t>
      </w:r>
      <w:r w:rsidR="008F69DF" w:rsidRPr="008F69DF">
        <w:rPr>
          <w:rFonts w:ascii="Arial" w:hAnsi="Arial" w:cs="Arial"/>
        </w:rPr>
        <w:t>azões</w:t>
      </w:r>
      <w:r w:rsidR="00E072BF">
        <w:rPr>
          <w:rFonts w:ascii="Arial" w:hAnsi="Arial" w:cs="Arial"/>
        </w:rPr>
        <w:t>,</w:t>
      </w:r>
      <w:r w:rsidR="008F69DF" w:rsidRPr="008F69DF">
        <w:rPr>
          <w:rFonts w:ascii="Arial" w:hAnsi="Arial" w:cs="Arial"/>
        </w:rPr>
        <w:t xml:space="preserve"> </w:t>
      </w:r>
      <w:r w:rsidR="00E072BF">
        <w:rPr>
          <w:rFonts w:ascii="Arial" w:hAnsi="Arial" w:cs="Arial"/>
        </w:rPr>
        <w:t>a presente</w:t>
      </w:r>
      <w:r w:rsidR="008F69DF" w:rsidRPr="008F69DF">
        <w:rPr>
          <w:rFonts w:ascii="Arial" w:hAnsi="Arial" w:cs="Arial"/>
        </w:rPr>
        <w:t xml:space="preserve"> </w:t>
      </w:r>
      <w:r w:rsidR="00E072BF" w:rsidRPr="008F69DF">
        <w:rPr>
          <w:rFonts w:ascii="Arial" w:hAnsi="Arial" w:cs="Arial"/>
        </w:rPr>
        <w:t xml:space="preserve">Denúncia </w:t>
      </w:r>
      <w:r w:rsidR="008F69DF" w:rsidRPr="008F69DF">
        <w:rPr>
          <w:rFonts w:ascii="Arial" w:hAnsi="Arial" w:cs="Arial"/>
        </w:rPr>
        <w:t>deve ser admitida pelos termos apresentados, pela robustez dos fatos, das provas e por seus fundamentos jurídicos.</w:t>
      </w:r>
    </w:p>
    <w:p w14:paraId="4373ABDD" w14:textId="77777777" w:rsidR="0033551B" w:rsidRPr="0033551B" w:rsidRDefault="0033551B" w:rsidP="002F5EFA">
      <w:pPr>
        <w:widowControl w:val="0"/>
        <w:spacing w:after="120" w:line="312" w:lineRule="auto"/>
        <w:jc w:val="both"/>
        <w:rPr>
          <w:rFonts w:ascii="Arial" w:hAnsi="Arial" w:cs="Arial"/>
        </w:rPr>
      </w:pPr>
    </w:p>
    <w:p w14:paraId="479512A1" w14:textId="77777777" w:rsidR="0033551B" w:rsidRPr="00E072BF" w:rsidRDefault="0033551B" w:rsidP="002F5EFA">
      <w:pPr>
        <w:widowControl w:val="0"/>
        <w:spacing w:after="120" w:line="312" w:lineRule="auto"/>
        <w:jc w:val="both"/>
        <w:rPr>
          <w:rFonts w:ascii="Arial" w:hAnsi="Arial" w:cs="Arial"/>
          <w:b/>
        </w:rPr>
      </w:pPr>
      <w:r w:rsidRPr="00E072BF">
        <w:rPr>
          <w:rFonts w:ascii="Arial" w:hAnsi="Arial" w:cs="Arial"/>
          <w:b/>
        </w:rPr>
        <w:lastRenderedPageBreak/>
        <w:t>II</w:t>
      </w:r>
      <w:r w:rsidR="00412071">
        <w:rPr>
          <w:rFonts w:ascii="Arial" w:hAnsi="Arial" w:cs="Arial"/>
          <w:b/>
        </w:rPr>
        <w:t>.</w:t>
      </w:r>
      <w:r w:rsidR="00E072BF" w:rsidRPr="00E072BF">
        <w:rPr>
          <w:rFonts w:ascii="Arial" w:hAnsi="Arial" w:cs="Arial"/>
          <w:b/>
        </w:rPr>
        <w:t xml:space="preserve"> DOS</w:t>
      </w:r>
      <w:r w:rsidRPr="00E072BF">
        <w:rPr>
          <w:rFonts w:ascii="Arial" w:hAnsi="Arial" w:cs="Arial"/>
          <w:b/>
        </w:rPr>
        <w:t xml:space="preserve"> FATOS IMPUTADOS AO MINISTRO</w:t>
      </w:r>
    </w:p>
    <w:p w14:paraId="3CF8800F" w14:textId="77777777" w:rsidR="00412071" w:rsidRPr="00412071" w:rsidRDefault="00412071" w:rsidP="00412071">
      <w:pPr>
        <w:widowControl w:val="0"/>
        <w:spacing w:after="120" w:line="312" w:lineRule="auto"/>
        <w:jc w:val="both"/>
        <w:rPr>
          <w:rFonts w:ascii="Arial" w:hAnsi="Arial" w:cs="Arial"/>
        </w:rPr>
      </w:pPr>
      <w:r>
        <w:rPr>
          <w:rFonts w:ascii="Arial" w:hAnsi="Arial" w:cs="Arial"/>
        </w:rPr>
        <w:tab/>
      </w:r>
      <w:r w:rsidRPr="00412071">
        <w:rPr>
          <w:rFonts w:ascii="Arial" w:hAnsi="Arial" w:cs="Arial"/>
        </w:rPr>
        <w:t>Em 14/03/2019, o presidente do Supremo Tribunal Federal (STF), Ministro Dias Toffoli, anunciou, no início da sessão plenária, a abertura de um inquérito para apurar notícias falsas (</w:t>
      </w:r>
      <w:r w:rsidRPr="004D482F">
        <w:rPr>
          <w:rFonts w:ascii="Arial" w:hAnsi="Arial" w:cs="Arial"/>
          <w:i/>
        </w:rPr>
        <w:t xml:space="preserve">fake </w:t>
      </w:r>
      <w:proofErr w:type="spellStart"/>
      <w:r w:rsidRPr="004D482F">
        <w:rPr>
          <w:rFonts w:ascii="Arial" w:hAnsi="Arial" w:cs="Arial"/>
          <w:i/>
        </w:rPr>
        <w:t>news</w:t>
      </w:r>
      <w:proofErr w:type="spellEnd"/>
      <w:r w:rsidRPr="00412071">
        <w:rPr>
          <w:rFonts w:ascii="Arial" w:hAnsi="Arial" w:cs="Arial"/>
        </w:rPr>
        <w:t>) que tenham a Corte como alvo.</w:t>
      </w:r>
    </w:p>
    <w:p w14:paraId="24558390" w14:textId="77777777" w:rsidR="00650331" w:rsidRPr="00412071" w:rsidRDefault="00650331" w:rsidP="00650331">
      <w:pPr>
        <w:widowControl w:val="0"/>
        <w:spacing w:after="120" w:line="312" w:lineRule="auto"/>
        <w:jc w:val="both"/>
        <w:rPr>
          <w:rFonts w:ascii="Arial" w:hAnsi="Arial" w:cs="Arial"/>
        </w:rPr>
      </w:pPr>
      <w:r>
        <w:rPr>
          <w:rFonts w:ascii="Arial" w:hAnsi="Arial" w:cs="Arial"/>
        </w:rPr>
        <w:tab/>
      </w:r>
      <w:r w:rsidRPr="00412071">
        <w:rPr>
          <w:rFonts w:ascii="Arial" w:hAnsi="Arial" w:cs="Arial"/>
        </w:rPr>
        <w:t xml:space="preserve">O presidente do STF designou o ministro Alexandre de Moraes como relator da investigação, mediante designação, </w:t>
      </w:r>
      <w:r w:rsidRPr="004D482F">
        <w:rPr>
          <w:rFonts w:ascii="Arial" w:hAnsi="Arial" w:cs="Arial"/>
          <w:b/>
        </w:rPr>
        <w:t>sem livre distribuição do feito</w:t>
      </w:r>
      <w:r w:rsidRPr="00412071">
        <w:rPr>
          <w:rFonts w:ascii="Arial" w:hAnsi="Arial" w:cs="Arial"/>
        </w:rPr>
        <w:t>.</w:t>
      </w:r>
    </w:p>
    <w:p w14:paraId="7FA4E30E" w14:textId="77777777" w:rsidR="00412071"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A medida foi tomada “considerando a existência de notícias fraudulentas, conhecidas como </w:t>
      </w:r>
      <w:r w:rsidR="00412071" w:rsidRPr="004D482F">
        <w:rPr>
          <w:rFonts w:ascii="Arial" w:hAnsi="Arial" w:cs="Arial"/>
          <w:i/>
        </w:rPr>
        <w:t xml:space="preserve">fake </w:t>
      </w:r>
      <w:proofErr w:type="spellStart"/>
      <w:r w:rsidR="00412071" w:rsidRPr="004D482F">
        <w:rPr>
          <w:rFonts w:ascii="Arial" w:hAnsi="Arial" w:cs="Arial"/>
          <w:i/>
        </w:rPr>
        <w:t>news</w:t>
      </w:r>
      <w:proofErr w:type="spellEnd"/>
      <w:r w:rsidR="00412071" w:rsidRPr="00412071">
        <w:rPr>
          <w:rFonts w:ascii="Arial" w:hAnsi="Arial" w:cs="Arial"/>
        </w:rPr>
        <w:t xml:space="preserve">, denunciações caluniosas, ameaças e infrações revestidas de ânimos </w:t>
      </w:r>
      <w:proofErr w:type="spellStart"/>
      <w:r w:rsidR="00412071" w:rsidRPr="00412071">
        <w:rPr>
          <w:rFonts w:ascii="Arial" w:hAnsi="Arial" w:cs="Arial"/>
        </w:rPr>
        <w:t>caluniantes</w:t>
      </w:r>
      <w:proofErr w:type="spellEnd"/>
      <w:r w:rsidR="00412071" w:rsidRPr="00412071">
        <w:rPr>
          <w:rFonts w:ascii="Arial" w:hAnsi="Arial" w:cs="Arial"/>
        </w:rPr>
        <w:t>, difamantes e injuriantes, que atingem a honorabilidade e a segurança do Supremo Tribunal Federal, de seus membros e familiares”, disse Toffoli.</w:t>
      </w:r>
    </w:p>
    <w:p w14:paraId="73A795AE" w14:textId="77777777" w:rsidR="00650331" w:rsidRDefault="00650331" w:rsidP="00650331">
      <w:pPr>
        <w:widowControl w:val="0"/>
        <w:spacing w:after="120" w:line="312" w:lineRule="auto"/>
        <w:jc w:val="both"/>
        <w:rPr>
          <w:rFonts w:ascii="Arial" w:hAnsi="Arial" w:cs="Arial"/>
        </w:rPr>
      </w:pPr>
      <w:r>
        <w:rPr>
          <w:rFonts w:ascii="Arial" w:hAnsi="Arial" w:cs="Arial"/>
        </w:rPr>
        <w:tab/>
      </w:r>
      <w:r w:rsidRPr="00650331">
        <w:rPr>
          <w:rFonts w:ascii="Arial" w:hAnsi="Arial" w:cs="Arial"/>
        </w:rPr>
        <w:t>No ano passado, a então Procuradora-Geral da República, Raquel Dodge, chegou a pedir o arquivamento do inquérito, pois entendeu ser ilegal</w:t>
      </w:r>
      <w:r>
        <w:rPr>
          <w:rFonts w:ascii="Arial" w:hAnsi="Arial" w:cs="Arial"/>
        </w:rPr>
        <w:t>,</w:t>
      </w:r>
      <w:r w:rsidRPr="00650331">
        <w:rPr>
          <w:rFonts w:ascii="Arial" w:hAnsi="Arial" w:cs="Arial"/>
        </w:rPr>
        <w:t xml:space="preserve"> por não contar com a participação do Ministério Público Federal (MPF) nas investigações.</w:t>
      </w:r>
      <w:r w:rsidR="009B2694">
        <w:rPr>
          <w:rFonts w:ascii="Arial" w:hAnsi="Arial" w:cs="Arial"/>
        </w:rPr>
        <w:t xml:space="preserve"> </w:t>
      </w:r>
      <w:r w:rsidRPr="00650331">
        <w:rPr>
          <w:rFonts w:ascii="Arial" w:hAnsi="Arial" w:cs="Arial"/>
        </w:rPr>
        <w:t>Dentre os argumentos apresentados, a PGR afirmou que o ato de instauração do inquérito não observou o devido processo legal. De acordo com o documento, em consequência do arquivamento, todas as decisões proferidas estão automaticamente prejudicadas.</w:t>
      </w:r>
    </w:p>
    <w:p w14:paraId="7F262F51" w14:textId="77777777" w:rsidR="00650331" w:rsidRPr="00650331" w:rsidRDefault="00650331" w:rsidP="00650331">
      <w:pPr>
        <w:widowControl w:val="0"/>
        <w:spacing w:after="120" w:line="312" w:lineRule="auto"/>
        <w:jc w:val="both"/>
        <w:rPr>
          <w:rFonts w:ascii="Arial" w:hAnsi="Arial" w:cs="Arial"/>
        </w:rPr>
      </w:pPr>
      <w:r>
        <w:rPr>
          <w:rFonts w:ascii="Arial" w:hAnsi="Arial" w:cs="Arial"/>
        </w:rPr>
        <w:tab/>
      </w:r>
      <w:r w:rsidRPr="00650331">
        <w:rPr>
          <w:rFonts w:ascii="Arial" w:hAnsi="Arial" w:cs="Arial"/>
        </w:rPr>
        <w:t>No entanto, o relator, Alexandre de Moraes, ignorou a decisão da PGR à época, dando sequência à investigação.</w:t>
      </w:r>
      <w:r w:rsidR="001D3757">
        <w:rPr>
          <w:rFonts w:ascii="Arial" w:hAnsi="Arial" w:cs="Arial"/>
        </w:rPr>
        <w:t xml:space="preserve"> Além disso, em</w:t>
      </w:r>
      <w:r w:rsidR="001D3757" w:rsidRPr="001D3757">
        <w:rPr>
          <w:rFonts w:ascii="Arial" w:hAnsi="Arial" w:cs="Arial"/>
        </w:rPr>
        <w:t xml:space="preserve"> uma breve consulta ao site do STF pode-se constatar que referido procedimento é, bem dizer, “secreto”, pois não pode ser objeto de consulta e, portanto, nenhum ato/decisão tem publicidade, ou seja, não se sabe nada sobre o procedimento, sua extensão, quem são os investigados, a forma da investigação, etc.; não se sabe</w:t>
      </w:r>
      <w:r w:rsidR="001D3757">
        <w:rPr>
          <w:rFonts w:ascii="Arial" w:hAnsi="Arial" w:cs="Arial"/>
        </w:rPr>
        <w:t xml:space="preserve">, </w:t>
      </w:r>
      <w:r w:rsidR="001D3757" w:rsidRPr="001D3757">
        <w:rPr>
          <w:rFonts w:ascii="Arial" w:hAnsi="Arial" w:cs="Arial"/>
        </w:rPr>
        <w:t>sequer</w:t>
      </w:r>
      <w:r w:rsidR="001D3757">
        <w:rPr>
          <w:rFonts w:ascii="Arial" w:hAnsi="Arial" w:cs="Arial"/>
        </w:rPr>
        <w:t>,</w:t>
      </w:r>
      <w:r w:rsidR="001D3757" w:rsidRPr="001D3757">
        <w:rPr>
          <w:rFonts w:ascii="Arial" w:hAnsi="Arial" w:cs="Arial"/>
        </w:rPr>
        <w:t xml:space="preserve"> o que se investiga e qual a imputação penal.</w:t>
      </w:r>
    </w:p>
    <w:p w14:paraId="76F2210C" w14:textId="77777777" w:rsidR="00267066" w:rsidRPr="00650331" w:rsidRDefault="00267066" w:rsidP="00267066">
      <w:pPr>
        <w:widowControl w:val="0"/>
        <w:spacing w:after="120" w:line="312" w:lineRule="auto"/>
        <w:jc w:val="both"/>
        <w:rPr>
          <w:rFonts w:ascii="Arial" w:hAnsi="Arial" w:cs="Arial"/>
        </w:rPr>
      </w:pPr>
      <w:r>
        <w:rPr>
          <w:rFonts w:ascii="Arial" w:hAnsi="Arial" w:cs="Arial"/>
        </w:rPr>
        <w:tab/>
        <w:t xml:space="preserve">No mesmo diapasão, a PGR manifestou-se nos autos da </w:t>
      </w:r>
      <w:r w:rsidRPr="002F53EB">
        <w:rPr>
          <w:rFonts w:ascii="Arial" w:hAnsi="Arial" w:cs="Arial"/>
        </w:rPr>
        <w:t>Arguição de Descumprimento de Preceito Fundamental</w:t>
      </w:r>
      <w:r>
        <w:rPr>
          <w:rFonts w:ascii="Arial" w:hAnsi="Arial" w:cs="Arial"/>
        </w:rPr>
        <w:t xml:space="preserve"> (ADPF)</w:t>
      </w:r>
      <w:r w:rsidRPr="002F53EB">
        <w:rPr>
          <w:rFonts w:ascii="Arial" w:hAnsi="Arial" w:cs="Arial"/>
        </w:rPr>
        <w:t xml:space="preserve"> 572/DF</w:t>
      </w:r>
      <w:r>
        <w:rPr>
          <w:rStyle w:val="Refdenotaderodap"/>
          <w:rFonts w:ascii="Arial" w:hAnsi="Arial" w:cs="Arial"/>
        </w:rPr>
        <w:footnoteReference w:id="2"/>
      </w:r>
      <w:r>
        <w:rPr>
          <w:rFonts w:ascii="Arial" w:hAnsi="Arial" w:cs="Arial"/>
        </w:rPr>
        <w:t>, e,</w:t>
      </w:r>
      <w:r w:rsidRPr="002F53EB">
        <w:rPr>
          <w:rFonts w:ascii="Arial" w:hAnsi="Arial" w:cs="Arial"/>
        </w:rPr>
        <w:t xml:space="preserve"> na tarde de</w:t>
      </w:r>
      <w:r>
        <w:rPr>
          <w:rFonts w:ascii="Arial" w:hAnsi="Arial" w:cs="Arial"/>
        </w:rPr>
        <w:t xml:space="preserve"> hoje,</w:t>
      </w:r>
      <w:r w:rsidRPr="002F53EB">
        <w:rPr>
          <w:rFonts w:ascii="Arial" w:hAnsi="Arial" w:cs="Arial"/>
        </w:rPr>
        <w:t xml:space="preserve"> </w:t>
      </w:r>
      <w:r>
        <w:rPr>
          <w:rFonts w:ascii="Arial" w:hAnsi="Arial" w:cs="Arial"/>
        </w:rPr>
        <w:t>o</w:t>
      </w:r>
      <w:r w:rsidRPr="002F53EB">
        <w:rPr>
          <w:rFonts w:ascii="Arial" w:hAnsi="Arial" w:cs="Arial"/>
        </w:rPr>
        <w:t xml:space="preserve"> Procurador-Geral da República, Augusto Aras, pediu ao ministro do STF, Edson Fachin, que o</w:t>
      </w:r>
      <w:r>
        <w:rPr>
          <w:rFonts w:ascii="Arial" w:hAnsi="Arial" w:cs="Arial"/>
        </w:rPr>
        <w:t xml:space="preserve"> chamado</w:t>
      </w:r>
      <w:r w:rsidRPr="002F53EB">
        <w:rPr>
          <w:rFonts w:ascii="Arial" w:hAnsi="Arial" w:cs="Arial"/>
        </w:rPr>
        <w:t xml:space="preserve"> inquérito das </w:t>
      </w:r>
      <w:r w:rsidRPr="0097213E">
        <w:rPr>
          <w:rFonts w:ascii="Arial" w:hAnsi="Arial" w:cs="Arial"/>
          <w:i/>
        </w:rPr>
        <w:t xml:space="preserve">fake </w:t>
      </w:r>
      <w:proofErr w:type="spellStart"/>
      <w:r w:rsidRPr="0097213E">
        <w:rPr>
          <w:rFonts w:ascii="Arial" w:hAnsi="Arial" w:cs="Arial"/>
          <w:i/>
        </w:rPr>
        <w:t>news</w:t>
      </w:r>
      <w:proofErr w:type="spellEnd"/>
      <w:r w:rsidRPr="002F53EB">
        <w:rPr>
          <w:rFonts w:ascii="Arial" w:hAnsi="Arial" w:cs="Arial"/>
        </w:rPr>
        <w:t xml:space="preserve"> seja suspenso</w:t>
      </w:r>
      <w:r>
        <w:rPr>
          <w:rFonts w:ascii="Arial" w:hAnsi="Arial" w:cs="Arial"/>
        </w:rPr>
        <w:t>, em vista de atos flagrantemente atentatórios a direitos somente de</w:t>
      </w:r>
      <w:r w:rsidRPr="002F53EB">
        <w:rPr>
          <w:rFonts w:ascii="Arial" w:hAnsi="Arial" w:cs="Arial"/>
        </w:rPr>
        <w:t xml:space="preserve"> aliados do presidente Jair Bolsonaro</w:t>
      </w:r>
      <w:r>
        <w:rPr>
          <w:rFonts w:ascii="Arial" w:hAnsi="Arial" w:cs="Arial"/>
        </w:rPr>
        <w:t>, em atitude eivada de manifesta tendenciosidade</w:t>
      </w:r>
      <w:r>
        <w:rPr>
          <w:rStyle w:val="Refdenotaderodap"/>
          <w:rFonts w:ascii="Arial" w:hAnsi="Arial" w:cs="Arial"/>
        </w:rPr>
        <w:footnoteReference w:id="3"/>
      </w:r>
      <w:r w:rsidRPr="002F53EB">
        <w:rPr>
          <w:rFonts w:ascii="Arial" w:hAnsi="Arial" w:cs="Arial"/>
        </w:rPr>
        <w:t>.</w:t>
      </w:r>
    </w:p>
    <w:p w14:paraId="41EAB57B" w14:textId="77777777" w:rsidR="00650331" w:rsidRPr="00412071" w:rsidRDefault="00650331" w:rsidP="00650331">
      <w:pPr>
        <w:widowControl w:val="0"/>
        <w:spacing w:after="120" w:line="312" w:lineRule="auto"/>
        <w:jc w:val="both"/>
        <w:rPr>
          <w:rFonts w:ascii="Arial" w:hAnsi="Arial" w:cs="Arial"/>
        </w:rPr>
      </w:pPr>
      <w:r>
        <w:rPr>
          <w:rFonts w:ascii="Arial" w:hAnsi="Arial" w:cs="Arial"/>
        </w:rPr>
        <w:tab/>
      </w:r>
      <w:r w:rsidRPr="00650331">
        <w:rPr>
          <w:rFonts w:ascii="Arial" w:hAnsi="Arial" w:cs="Arial"/>
        </w:rPr>
        <w:t xml:space="preserve">No dia 24/04/2020, após a exoneração de Marcelo </w:t>
      </w:r>
      <w:proofErr w:type="spellStart"/>
      <w:r w:rsidRPr="00650331">
        <w:rPr>
          <w:rFonts w:ascii="Arial" w:hAnsi="Arial" w:cs="Arial"/>
        </w:rPr>
        <w:t>Valeixo</w:t>
      </w:r>
      <w:proofErr w:type="spellEnd"/>
      <w:r w:rsidRPr="00650331">
        <w:rPr>
          <w:rFonts w:ascii="Arial" w:hAnsi="Arial" w:cs="Arial"/>
        </w:rPr>
        <w:t xml:space="preserve"> da Diretoria-Geral da Polícia Federal (PF) e da saída de Sergio Moro do Ministério da Justiça, o ministro Alexandre de Moraes determinou que a PF deveria manter os delegados que atuam no Inquérito</w:t>
      </w:r>
      <w:r w:rsidR="00DC562C">
        <w:rPr>
          <w:rFonts w:ascii="Arial" w:hAnsi="Arial" w:cs="Arial"/>
        </w:rPr>
        <w:t xml:space="preserve"> nº</w:t>
      </w:r>
      <w:r w:rsidRPr="00650331">
        <w:rPr>
          <w:rFonts w:ascii="Arial" w:hAnsi="Arial" w:cs="Arial"/>
        </w:rPr>
        <w:t xml:space="preserve"> 4.781. Assim, o </w:t>
      </w:r>
      <w:r>
        <w:rPr>
          <w:rFonts w:ascii="Arial" w:hAnsi="Arial" w:cs="Arial"/>
        </w:rPr>
        <w:t>Denunciado</w:t>
      </w:r>
      <w:r w:rsidRPr="00650331">
        <w:rPr>
          <w:rFonts w:ascii="Arial" w:hAnsi="Arial" w:cs="Arial"/>
        </w:rPr>
        <w:t>, além de manter o procedimento sigiloso (os investigados não conseguiram ter acesso ao Inquérito em questão, em afronta à própria Súmula Vinculante 14 do STF, que autoriza ao advogado do investigado vista dos autos), blindou o inquérito de possíveis interferências futuras.</w:t>
      </w:r>
    </w:p>
    <w:p w14:paraId="64410DB7" w14:textId="77777777" w:rsidR="00412071" w:rsidRPr="00412071"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A instauração do inquérito foi completamente abusiva conforme explicações a</w:t>
      </w:r>
      <w:r>
        <w:rPr>
          <w:rFonts w:ascii="Arial" w:hAnsi="Arial" w:cs="Arial"/>
        </w:rPr>
        <w:t xml:space="preserve"> seguir</w:t>
      </w:r>
      <w:r w:rsidR="00412071" w:rsidRPr="00412071">
        <w:rPr>
          <w:rFonts w:ascii="Arial" w:hAnsi="Arial" w:cs="Arial"/>
        </w:rPr>
        <w:t>.</w:t>
      </w:r>
    </w:p>
    <w:p w14:paraId="2EB8241C" w14:textId="77777777" w:rsidR="00412071" w:rsidRPr="00412071" w:rsidRDefault="00412071" w:rsidP="00412071">
      <w:pPr>
        <w:widowControl w:val="0"/>
        <w:spacing w:after="120" w:line="312" w:lineRule="auto"/>
        <w:jc w:val="both"/>
        <w:rPr>
          <w:rFonts w:ascii="Arial" w:hAnsi="Arial" w:cs="Arial"/>
        </w:rPr>
      </w:pPr>
    </w:p>
    <w:p w14:paraId="694E1EF6" w14:textId="77777777" w:rsidR="00412071" w:rsidRPr="00C056FE" w:rsidRDefault="004D482F" w:rsidP="00412071">
      <w:pPr>
        <w:widowControl w:val="0"/>
        <w:spacing w:after="120" w:line="312" w:lineRule="auto"/>
        <w:jc w:val="both"/>
        <w:rPr>
          <w:rFonts w:ascii="Arial" w:hAnsi="Arial" w:cs="Arial"/>
          <w:u w:val="single"/>
        </w:rPr>
      </w:pPr>
      <w:r w:rsidRPr="00C056FE">
        <w:rPr>
          <w:rFonts w:ascii="Arial" w:hAnsi="Arial" w:cs="Arial"/>
          <w:u w:val="single"/>
        </w:rPr>
        <w:t>II.</w:t>
      </w:r>
      <w:r w:rsidR="009702E8" w:rsidRPr="00C056FE">
        <w:rPr>
          <w:rFonts w:ascii="Arial" w:hAnsi="Arial" w:cs="Arial"/>
          <w:u w:val="single"/>
        </w:rPr>
        <w:t xml:space="preserve"> </w:t>
      </w:r>
      <w:r w:rsidRPr="00C056FE">
        <w:rPr>
          <w:rFonts w:ascii="Arial" w:hAnsi="Arial" w:cs="Arial"/>
          <w:u w:val="single"/>
        </w:rPr>
        <w:t xml:space="preserve">1. </w:t>
      </w:r>
      <w:r w:rsidR="00412071" w:rsidRPr="00C056FE">
        <w:rPr>
          <w:rFonts w:ascii="Arial" w:hAnsi="Arial" w:cs="Arial"/>
          <w:u w:val="single"/>
        </w:rPr>
        <w:t>O OBJETO DO INQUÉRITO É INDEFINIDO, NÃO INDICANDO FATO ESPECÍFICO A SER INVESTIGADO</w:t>
      </w:r>
      <w:r w:rsidRPr="00C056FE">
        <w:rPr>
          <w:rFonts w:ascii="Arial" w:hAnsi="Arial" w:cs="Arial"/>
          <w:u w:val="single"/>
        </w:rPr>
        <w:t>:</w:t>
      </w:r>
    </w:p>
    <w:p w14:paraId="7506A692" w14:textId="77777777" w:rsidR="00412071" w:rsidRPr="00412071" w:rsidRDefault="004D482F" w:rsidP="00412071">
      <w:pPr>
        <w:widowControl w:val="0"/>
        <w:spacing w:after="120" w:line="312" w:lineRule="auto"/>
        <w:jc w:val="both"/>
        <w:rPr>
          <w:rFonts w:ascii="Arial" w:hAnsi="Arial" w:cs="Arial"/>
        </w:rPr>
      </w:pPr>
      <w:r>
        <w:rPr>
          <w:rFonts w:ascii="Arial" w:hAnsi="Arial" w:cs="Arial"/>
        </w:rPr>
        <w:lastRenderedPageBreak/>
        <w:tab/>
      </w:r>
      <w:r w:rsidR="00412071" w:rsidRPr="00412071">
        <w:rPr>
          <w:rFonts w:ascii="Arial" w:hAnsi="Arial" w:cs="Arial"/>
        </w:rPr>
        <w:t>O que o inquérito instaurado pelo Presidente do STF faz, basicamente, é instituir um “Estado Policial” no Brasil. Qualquer pessoa hoje está sob permanente investigação sobre qualquer fato que, segundo opinião subjetiva dos próprios ministros, “atingem a honorabilidade e segurança do Supremo Tribunal Federal, de seus membros e familiares”.</w:t>
      </w:r>
    </w:p>
    <w:p w14:paraId="1B311BC3" w14:textId="77777777" w:rsidR="00412071" w:rsidRPr="00412071"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Obviamente isso é um ato flagrantemente abusivo. É incompatível com as liberdades constitucionais uma investigação que não contenha um fato específico que lhe sirva de objeto.</w:t>
      </w:r>
    </w:p>
    <w:p w14:paraId="4602D0E5" w14:textId="77777777" w:rsidR="004D482F"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Há vários dispositivos que, seguindo as garantias protegidas pela Constituição, caminham nesse sentido: o Código de Processo Penal, por exemplo, em seu art. 5º, § 1º, define que o requerimento para abertura de inquérito deve conter “</w:t>
      </w:r>
      <w:r w:rsidR="00412071" w:rsidRPr="004D482F">
        <w:rPr>
          <w:rFonts w:ascii="Arial" w:hAnsi="Arial" w:cs="Arial"/>
          <w:b/>
        </w:rPr>
        <w:t xml:space="preserve">a narração do fato, com todas as </w:t>
      </w:r>
      <w:proofErr w:type="gramStart"/>
      <w:r w:rsidR="00412071" w:rsidRPr="004D482F">
        <w:rPr>
          <w:rFonts w:ascii="Arial" w:hAnsi="Arial" w:cs="Arial"/>
          <w:b/>
        </w:rPr>
        <w:t>circunstâncias</w:t>
      </w:r>
      <w:r w:rsidR="00412071" w:rsidRPr="00412071">
        <w:rPr>
          <w:rFonts w:ascii="Arial" w:hAnsi="Arial" w:cs="Arial"/>
        </w:rPr>
        <w:t>“</w:t>
      </w:r>
      <w:proofErr w:type="gramEnd"/>
      <w:r w:rsidR="00412071" w:rsidRPr="00412071">
        <w:rPr>
          <w:rFonts w:ascii="Arial" w:hAnsi="Arial" w:cs="Arial"/>
        </w:rPr>
        <w:t>.</w:t>
      </w:r>
    </w:p>
    <w:p w14:paraId="7514BED9" w14:textId="77777777" w:rsidR="00412071" w:rsidRPr="00412071"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A resolução do Conselho Nacional do Ministério Público, que regulamenta as investigações ministeriais, também determina em seu art. 4º que “o procedimento investigatório criminal será instaurado por portaria fundamentada, devidamente registrada e autuada, </w:t>
      </w:r>
      <w:r w:rsidR="00412071" w:rsidRPr="004D482F">
        <w:rPr>
          <w:rFonts w:ascii="Arial" w:hAnsi="Arial" w:cs="Arial"/>
          <w:b/>
        </w:rPr>
        <w:t xml:space="preserve">com a indicação dos fatos a serem </w:t>
      </w:r>
      <w:proofErr w:type="gramStart"/>
      <w:r w:rsidR="00412071" w:rsidRPr="004D482F">
        <w:rPr>
          <w:rFonts w:ascii="Arial" w:hAnsi="Arial" w:cs="Arial"/>
          <w:b/>
        </w:rPr>
        <w:t>investigados</w:t>
      </w:r>
      <w:r w:rsidR="00412071" w:rsidRPr="00412071">
        <w:rPr>
          <w:rFonts w:ascii="Arial" w:hAnsi="Arial" w:cs="Arial"/>
        </w:rPr>
        <w:t>“</w:t>
      </w:r>
      <w:proofErr w:type="gramEnd"/>
      <w:r w:rsidR="00412071" w:rsidRPr="00412071">
        <w:rPr>
          <w:rFonts w:ascii="Arial" w:hAnsi="Arial" w:cs="Arial"/>
        </w:rPr>
        <w:t>.</w:t>
      </w:r>
    </w:p>
    <w:p w14:paraId="37EA8CFC" w14:textId="77777777" w:rsidR="004D482F"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A amplitude quase que ilimitada da investigação do STF, inclusive, gera outros possíveis abusos: por exemplo, </w:t>
      </w:r>
      <w:r w:rsidR="00412071" w:rsidRPr="004D482F">
        <w:rPr>
          <w:rFonts w:ascii="Arial" w:hAnsi="Arial" w:cs="Arial"/>
          <w:b/>
        </w:rPr>
        <w:t>o inquérito investiga também parlamentares</w:t>
      </w:r>
      <w:r w:rsidR="00412071" w:rsidRPr="00412071">
        <w:rPr>
          <w:rFonts w:ascii="Arial" w:hAnsi="Arial" w:cs="Arial"/>
        </w:rPr>
        <w:t>? Ora, esses gozam de imunidade por suas opiniões, palavras e votos.</w:t>
      </w:r>
    </w:p>
    <w:p w14:paraId="3C2F66A8" w14:textId="77777777" w:rsidR="00412071" w:rsidRPr="00412071" w:rsidRDefault="004D48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Investiga também pessoas </w:t>
      </w:r>
      <w:r>
        <w:rPr>
          <w:rFonts w:ascii="Arial" w:hAnsi="Arial" w:cs="Arial"/>
        </w:rPr>
        <w:t>que não tê</w:t>
      </w:r>
      <w:r w:rsidR="00412071" w:rsidRPr="00412071">
        <w:rPr>
          <w:rFonts w:ascii="Arial" w:hAnsi="Arial" w:cs="Arial"/>
        </w:rPr>
        <w:t>m foro perante o Supremo? Mas</w:t>
      </w:r>
      <w:r>
        <w:rPr>
          <w:rFonts w:ascii="Arial" w:hAnsi="Arial" w:cs="Arial"/>
        </w:rPr>
        <w:t>,</w:t>
      </w:r>
      <w:r w:rsidR="00412071" w:rsidRPr="00412071">
        <w:rPr>
          <w:rFonts w:ascii="Arial" w:hAnsi="Arial" w:cs="Arial"/>
        </w:rPr>
        <w:t xml:space="preserve"> nesse caso</w:t>
      </w:r>
      <w:r>
        <w:rPr>
          <w:rFonts w:ascii="Arial" w:hAnsi="Arial" w:cs="Arial"/>
        </w:rPr>
        <w:t>,</w:t>
      </w:r>
      <w:r w:rsidR="00412071" w:rsidRPr="00412071">
        <w:rPr>
          <w:rFonts w:ascii="Arial" w:hAnsi="Arial" w:cs="Arial"/>
        </w:rPr>
        <w:t xml:space="preserve"> falece competência ao tribunal, como veremos adiante. Esse inquérito </w:t>
      </w:r>
      <w:r w:rsidR="00412071" w:rsidRPr="00BF2F2F">
        <w:rPr>
          <w:rFonts w:ascii="Arial" w:hAnsi="Arial" w:cs="Arial"/>
          <w:b/>
        </w:rPr>
        <w:t>pode investigar fatos</w:t>
      </w:r>
      <w:r w:rsidR="00412071" w:rsidRPr="00412071">
        <w:rPr>
          <w:rFonts w:ascii="Arial" w:hAnsi="Arial" w:cs="Arial"/>
        </w:rPr>
        <w:t xml:space="preserve"> supervenientes, isto é, </w:t>
      </w:r>
      <w:r w:rsidR="00412071" w:rsidRPr="00BF2F2F">
        <w:rPr>
          <w:rFonts w:ascii="Arial" w:hAnsi="Arial" w:cs="Arial"/>
          <w:b/>
        </w:rPr>
        <w:t>posteriores à sua instauração</w:t>
      </w:r>
      <w:r w:rsidR="00412071" w:rsidRPr="00412071">
        <w:rPr>
          <w:rFonts w:ascii="Arial" w:hAnsi="Arial" w:cs="Arial"/>
        </w:rPr>
        <w:t>?</w:t>
      </w:r>
    </w:p>
    <w:p w14:paraId="0181FCF9" w14:textId="77777777" w:rsidR="00412071" w:rsidRPr="00412071" w:rsidRDefault="00BF2F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Logo, o primeiro vício do inquérito instaurado pelo Presidente do STF, decorre de possuir alcance excessivamente amplo, determinando a investigação de fato incerto e de pessoas indetermináveis.</w:t>
      </w:r>
    </w:p>
    <w:p w14:paraId="72D289F0" w14:textId="77777777" w:rsidR="00412071" w:rsidRPr="00412071" w:rsidRDefault="00412071" w:rsidP="00412071">
      <w:pPr>
        <w:widowControl w:val="0"/>
        <w:spacing w:after="120" w:line="312" w:lineRule="auto"/>
        <w:jc w:val="both"/>
        <w:rPr>
          <w:rFonts w:ascii="Arial" w:hAnsi="Arial" w:cs="Arial"/>
        </w:rPr>
      </w:pPr>
    </w:p>
    <w:p w14:paraId="12029FD9" w14:textId="77777777" w:rsidR="00412071" w:rsidRPr="00C056FE" w:rsidRDefault="00BF2F2F" w:rsidP="00412071">
      <w:pPr>
        <w:widowControl w:val="0"/>
        <w:spacing w:after="120" w:line="312" w:lineRule="auto"/>
        <w:jc w:val="both"/>
        <w:rPr>
          <w:rFonts w:ascii="Arial" w:hAnsi="Arial" w:cs="Arial"/>
          <w:u w:val="single"/>
        </w:rPr>
      </w:pPr>
      <w:r w:rsidRPr="00C056FE">
        <w:rPr>
          <w:rFonts w:ascii="Arial" w:hAnsi="Arial" w:cs="Arial"/>
          <w:u w:val="single"/>
        </w:rPr>
        <w:t>II.</w:t>
      </w:r>
      <w:r w:rsidR="009702E8" w:rsidRPr="00C056FE">
        <w:rPr>
          <w:rFonts w:ascii="Arial" w:hAnsi="Arial" w:cs="Arial"/>
          <w:u w:val="single"/>
        </w:rPr>
        <w:t xml:space="preserve"> </w:t>
      </w:r>
      <w:r w:rsidRPr="00C056FE">
        <w:rPr>
          <w:rFonts w:ascii="Arial" w:hAnsi="Arial" w:cs="Arial"/>
          <w:u w:val="single"/>
        </w:rPr>
        <w:t xml:space="preserve">2. </w:t>
      </w:r>
      <w:r w:rsidR="00412071" w:rsidRPr="00C056FE">
        <w:rPr>
          <w:rFonts w:ascii="Arial" w:hAnsi="Arial" w:cs="Arial"/>
          <w:u w:val="single"/>
        </w:rPr>
        <w:t>A INDICAÇÃO DE MINISTRO RESPONSÁVEL VIOLA A EXIGÊNCIA LIVRE DISTRIBUIÇÃO</w:t>
      </w:r>
      <w:r w:rsidRPr="00C056FE">
        <w:rPr>
          <w:rFonts w:ascii="Arial" w:hAnsi="Arial" w:cs="Arial"/>
          <w:u w:val="single"/>
        </w:rPr>
        <w:t>:</w:t>
      </w:r>
    </w:p>
    <w:p w14:paraId="09BAF6D1" w14:textId="77777777" w:rsidR="00412071" w:rsidRPr="00412071" w:rsidRDefault="00BF2F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A fim de salvaguardar a isenção dos magistrados que atuam em procedimentos que versam sobre matéria criminal, a legislação determina que a distribuição dos autos seja feita de modo impessoal, por livre distribuição.</w:t>
      </w:r>
    </w:p>
    <w:p w14:paraId="649B5F21" w14:textId="77777777" w:rsidR="00412071" w:rsidRPr="00412071" w:rsidRDefault="00BF2F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É o que expressamente impõe o art. </w:t>
      </w:r>
      <w:r>
        <w:rPr>
          <w:rFonts w:ascii="Arial" w:hAnsi="Arial" w:cs="Arial"/>
        </w:rPr>
        <w:t>66 do Regimento Interno do STF:</w:t>
      </w:r>
    </w:p>
    <w:p w14:paraId="379D5F76" w14:textId="77777777" w:rsidR="00412071" w:rsidRPr="00BF2F2F" w:rsidRDefault="00412071" w:rsidP="00BF2F2F">
      <w:pPr>
        <w:widowControl w:val="0"/>
        <w:spacing w:after="120" w:line="312" w:lineRule="auto"/>
        <w:ind w:left="1701"/>
        <w:jc w:val="both"/>
        <w:rPr>
          <w:rFonts w:ascii="Arial" w:hAnsi="Arial" w:cs="Arial"/>
          <w:sz w:val="20"/>
        </w:rPr>
      </w:pPr>
      <w:r w:rsidRPr="00BF2F2F">
        <w:rPr>
          <w:rFonts w:ascii="Arial" w:hAnsi="Arial" w:cs="Arial"/>
          <w:sz w:val="20"/>
        </w:rPr>
        <w:t>Art. 66. A distribuição será feita por sorteio ou prevenção, mediante sistema informatizado, acionado automaticamente, em cada classe de processo.</w:t>
      </w:r>
    </w:p>
    <w:p w14:paraId="2B640FFB" w14:textId="77777777" w:rsidR="00412071" w:rsidRPr="00412071" w:rsidRDefault="00BF2F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No mesmo sentido vai o art. 75 do Código de Processo Penal:</w:t>
      </w:r>
    </w:p>
    <w:p w14:paraId="38C5C90E" w14:textId="77777777" w:rsidR="00412071" w:rsidRPr="00BF2F2F" w:rsidRDefault="00412071" w:rsidP="00BF2F2F">
      <w:pPr>
        <w:widowControl w:val="0"/>
        <w:spacing w:after="120" w:line="312" w:lineRule="auto"/>
        <w:ind w:left="1701"/>
        <w:jc w:val="both"/>
        <w:rPr>
          <w:rFonts w:ascii="Arial" w:hAnsi="Arial" w:cs="Arial"/>
          <w:sz w:val="20"/>
        </w:rPr>
      </w:pPr>
      <w:r w:rsidRPr="00BF2F2F">
        <w:rPr>
          <w:rFonts w:ascii="Arial" w:hAnsi="Arial" w:cs="Arial"/>
          <w:sz w:val="20"/>
        </w:rPr>
        <w:t>Art. 75. A precedência da distribuição fixará a competência quando, na mesma circunscrição judiciária, houver mais de um juiz igualmente competente.</w:t>
      </w:r>
    </w:p>
    <w:p w14:paraId="16BEF2C2" w14:textId="77777777" w:rsidR="00412071" w:rsidRPr="00412071" w:rsidRDefault="00BF2F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É uma forma de não permitir que o processo seja um “jogo de cartas marcadas”, destinado a magistrado com opinião previamente conhecida sobre o caso.</w:t>
      </w:r>
    </w:p>
    <w:p w14:paraId="3673B9B2" w14:textId="77777777" w:rsidR="00412071" w:rsidRPr="00412071" w:rsidRDefault="00BF2F2F"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Por isso, foi abusivo o procedimento </w:t>
      </w:r>
      <w:r>
        <w:rPr>
          <w:rFonts w:ascii="Arial" w:hAnsi="Arial" w:cs="Arial"/>
        </w:rPr>
        <w:t>d</w:t>
      </w:r>
      <w:r w:rsidR="00412071" w:rsidRPr="00412071">
        <w:rPr>
          <w:rFonts w:ascii="Arial" w:hAnsi="Arial" w:cs="Arial"/>
        </w:rPr>
        <w:t>o Presidente do STF</w:t>
      </w:r>
      <w:r>
        <w:rPr>
          <w:rFonts w:ascii="Arial" w:hAnsi="Arial" w:cs="Arial"/>
        </w:rPr>
        <w:t xml:space="preserve">, maculando, </w:t>
      </w:r>
      <w:proofErr w:type="spellStart"/>
      <w:r w:rsidRPr="00BF2F2F">
        <w:rPr>
          <w:rFonts w:ascii="Arial" w:hAnsi="Arial" w:cs="Arial"/>
          <w:i/>
        </w:rPr>
        <w:t>ab</w:t>
      </w:r>
      <w:proofErr w:type="spellEnd"/>
      <w:r w:rsidRPr="00BF2F2F">
        <w:rPr>
          <w:rFonts w:ascii="Arial" w:hAnsi="Arial" w:cs="Arial"/>
          <w:i/>
        </w:rPr>
        <w:t xml:space="preserve"> initio</w:t>
      </w:r>
      <w:r>
        <w:rPr>
          <w:rFonts w:ascii="Arial" w:hAnsi="Arial" w:cs="Arial"/>
        </w:rPr>
        <w:t>,</w:t>
      </w:r>
      <w:r w:rsidR="00412071" w:rsidRPr="00412071">
        <w:rPr>
          <w:rFonts w:ascii="Arial" w:hAnsi="Arial" w:cs="Arial"/>
        </w:rPr>
        <w:t xml:space="preserve"> a designa</w:t>
      </w:r>
      <w:r>
        <w:rPr>
          <w:rFonts w:ascii="Arial" w:hAnsi="Arial" w:cs="Arial"/>
        </w:rPr>
        <w:t>ção d</w:t>
      </w:r>
      <w:r w:rsidR="00412071" w:rsidRPr="00412071">
        <w:rPr>
          <w:rFonts w:ascii="Arial" w:hAnsi="Arial" w:cs="Arial"/>
        </w:rPr>
        <w:t xml:space="preserve">o </w:t>
      </w:r>
      <w:r w:rsidR="00412071" w:rsidRPr="00BF2F2F">
        <w:rPr>
          <w:rFonts w:ascii="Arial" w:hAnsi="Arial" w:cs="Arial"/>
          <w:b/>
        </w:rPr>
        <w:t>Ministro Alexandre de Moraes</w:t>
      </w:r>
      <w:r w:rsidR="00412071" w:rsidRPr="00412071">
        <w:rPr>
          <w:rFonts w:ascii="Arial" w:hAnsi="Arial" w:cs="Arial"/>
        </w:rPr>
        <w:t xml:space="preserve"> como responsável pelo inquérito</w:t>
      </w:r>
      <w:r>
        <w:rPr>
          <w:rFonts w:ascii="Arial" w:hAnsi="Arial" w:cs="Arial"/>
        </w:rPr>
        <w:t>, cuja aceitação já configura</w:t>
      </w:r>
      <w:r w:rsidR="000919DC">
        <w:rPr>
          <w:rFonts w:ascii="Arial" w:hAnsi="Arial" w:cs="Arial"/>
        </w:rPr>
        <w:t xml:space="preserve"> comportamento previsto no art. 39 da Lei nº 1079/1950</w:t>
      </w:r>
      <w:r w:rsidR="00412071" w:rsidRPr="00412071">
        <w:rPr>
          <w:rFonts w:ascii="Arial" w:hAnsi="Arial" w:cs="Arial"/>
        </w:rPr>
        <w:t>.</w:t>
      </w:r>
    </w:p>
    <w:p w14:paraId="10A7A481" w14:textId="77777777" w:rsidR="00412071" w:rsidRPr="00412071" w:rsidRDefault="00412071" w:rsidP="00412071">
      <w:pPr>
        <w:widowControl w:val="0"/>
        <w:spacing w:after="120" w:line="312" w:lineRule="auto"/>
        <w:jc w:val="both"/>
        <w:rPr>
          <w:rFonts w:ascii="Arial" w:hAnsi="Arial" w:cs="Arial"/>
        </w:rPr>
      </w:pPr>
    </w:p>
    <w:p w14:paraId="0A5E9D3E" w14:textId="77777777" w:rsidR="00412071" w:rsidRPr="00C056FE" w:rsidRDefault="000919DC" w:rsidP="00412071">
      <w:pPr>
        <w:widowControl w:val="0"/>
        <w:spacing w:after="120" w:line="312" w:lineRule="auto"/>
        <w:jc w:val="both"/>
        <w:rPr>
          <w:rFonts w:ascii="Arial" w:hAnsi="Arial" w:cs="Arial"/>
          <w:u w:val="single"/>
        </w:rPr>
      </w:pPr>
      <w:r w:rsidRPr="00C056FE">
        <w:rPr>
          <w:rFonts w:ascii="Arial" w:hAnsi="Arial" w:cs="Arial"/>
          <w:u w:val="single"/>
        </w:rPr>
        <w:t>II.</w:t>
      </w:r>
      <w:r w:rsidR="009702E8" w:rsidRPr="00C056FE">
        <w:rPr>
          <w:rFonts w:ascii="Arial" w:hAnsi="Arial" w:cs="Arial"/>
          <w:u w:val="single"/>
        </w:rPr>
        <w:t xml:space="preserve"> </w:t>
      </w:r>
      <w:r w:rsidRPr="00C056FE">
        <w:rPr>
          <w:rFonts w:ascii="Arial" w:hAnsi="Arial" w:cs="Arial"/>
          <w:u w:val="single"/>
        </w:rPr>
        <w:t xml:space="preserve">3. </w:t>
      </w:r>
      <w:r w:rsidR="00412071" w:rsidRPr="00C056FE">
        <w:rPr>
          <w:rFonts w:ascii="Arial" w:hAnsi="Arial" w:cs="Arial"/>
          <w:u w:val="single"/>
        </w:rPr>
        <w:t>O STF NÃO TEM ATRIBUIÇÃO PARA O CASO</w:t>
      </w:r>
      <w:r w:rsidRPr="00C056FE">
        <w:rPr>
          <w:rFonts w:ascii="Arial" w:hAnsi="Arial" w:cs="Arial"/>
          <w:u w:val="single"/>
        </w:rPr>
        <w:t>:</w:t>
      </w:r>
    </w:p>
    <w:p w14:paraId="6AC305B9" w14:textId="77777777" w:rsidR="00412071" w:rsidRPr="00412071" w:rsidRDefault="000919DC"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Em se tratando de investigação criminal, o Supremo Tribunal Federal somente possui as seguintes atribuições:</w:t>
      </w:r>
    </w:p>
    <w:p w14:paraId="56BF7EDF" w14:textId="77777777" w:rsidR="00412071" w:rsidRDefault="00412071" w:rsidP="000919DC">
      <w:pPr>
        <w:widowControl w:val="0"/>
        <w:tabs>
          <w:tab w:val="left" w:pos="1418"/>
        </w:tabs>
        <w:spacing w:after="120" w:line="312" w:lineRule="auto"/>
        <w:ind w:left="1418" w:hanging="284"/>
        <w:jc w:val="both"/>
        <w:rPr>
          <w:rFonts w:ascii="Arial" w:hAnsi="Arial" w:cs="Arial"/>
        </w:rPr>
      </w:pPr>
      <w:r w:rsidRPr="00412071">
        <w:rPr>
          <w:rFonts w:ascii="Arial" w:hAnsi="Arial" w:cs="Arial"/>
        </w:rPr>
        <w:t>•</w:t>
      </w:r>
      <w:r w:rsidR="000919DC">
        <w:rPr>
          <w:rFonts w:ascii="Arial" w:hAnsi="Arial" w:cs="Arial"/>
        </w:rPr>
        <w:tab/>
      </w:r>
      <w:r w:rsidRPr="00412071">
        <w:rPr>
          <w:rFonts w:ascii="Arial" w:hAnsi="Arial" w:cs="Arial"/>
        </w:rPr>
        <w:t>fiscalizar, por meio de um relator, inquéritos presididos pela autoridade policial que investiguem autoridades com foro por prerrogativa de função perante aquela Corte;</w:t>
      </w:r>
    </w:p>
    <w:p w14:paraId="0B7303BC" w14:textId="77777777" w:rsidR="000919DC" w:rsidRPr="00412071" w:rsidRDefault="000919DC" w:rsidP="000919DC">
      <w:pPr>
        <w:widowControl w:val="0"/>
        <w:tabs>
          <w:tab w:val="left" w:pos="1418"/>
        </w:tabs>
        <w:spacing w:after="120" w:line="312" w:lineRule="auto"/>
        <w:ind w:left="1418" w:hanging="284"/>
        <w:jc w:val="both"/>
        <w:rPr>
          <w:rFonts w:ascii="Arial" w:hAnsi="Arial" w:cs="Arial"/>
        </w:rPr>
      </w:pPr>
      <w:r w:rsidRPr="00412071">
        <w:rPr>
          <w:rFonts w:ascii="Arial" w:hAnsi="Arial" w:cs="Arial"/>
        </w:rPr>
        <w:t>•</w:t>
      </w:r>
      <w:r w:rsidRPr="00412071">
        <w:rPr>
          <w:rFonts w:ascii="Arial" w:hAnsi="Arial" w:cs="Arial"/>
        </w:rPr>
        <w:tab/>
        <w:t>em caso de infração cometida dentro da sede ou dependência do STF, instaurar inquérito na forma do art. 43 do seu Regimento Interno.</w:t>
      </w:r>
    </w:p>
    <w:p w14:paraId="56630B27" w14:textId="77777777" w:rsidR="00412071" w:rsidRPr="00412071" w:rsidRDefault="000919DC"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No caso, o inquérito instaurado não versa sobre crime ocorrido n</w:t>
      </w:r>
      <w:r>
        <w:rPr>
          <w:rFonts w:ascii="Arial" w:hAnsi="Arial" w:cs="Arial"/>
        </w:rPr>
        <w:t>as dependências d</w:t>
      </w:r>
      <w:r w:rsidR="00412071" w:rsidRPr="00412071">
        <w:rPr>
          <w:rFonts w:ascii="Arial" w:hAnsi="Arial" w:cs="Arial"/>
        </w:rPr>
        <w:t xml:space="preserve">o </w:t>
      </w:r>
      <w:r w:rsidRPr="00412071">
        <w:rPr>
          <w:rFonts w:ascii="Arial" w:hAnsi="Arial" w:cs="Arial"/>
        </w:rPr>
        <w:t>Tribunal</w:t>
      </w:r>
      <w:r w:rsidR="00412071" w:rsidRPr="00412071">
        <w:rPr>
          <w:rFonts w:ascii="Arial" w:hAnsi="Arial" w:cs="Arial"/>
        </w:rPr>
        <w:t xml:space="preserve"> e não há qualquer indicação de que cuida de pessoa com foro perante o STF.</w:t>
      </w:r>
    </w:p>
    <w:p w14:paraId="30AFB86D" w14:textId="77777777" w:rsidR="00412071" w:rsidRPr="00412071" w:rsidRDefault="000919DC"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Portanto, o Supremo não possui qualquer atribuição sobre o caso</w:t>
      </w:r>
      <w:r>
        <w:rPr>
          <w:rFonts w:ascii="Arial" w:hAnsi="Arial" w:cs="Arial"/>
        </w:rPr>
        <w:t xml:space="preserve">, circunstância </w:t>
      </w:r>
      <w:r w:rsidR="009702E8">
        <w:rPr>
          <w:rFonts w:ascii="Arial" w:hAnsi="Arial" w:cs="Arial"/>
        </w:rPr>
        <w:t>propositalmente</w:t>
      </w:r>
      <w:r w:rsidR="009702E8" w:rsidRPr="009702E8">
        <w:rPr>
          <w:rFonts w:ascii="Arial" w:hAnsi="Arial" w:cs="Arial"/>
        </w:rPr>
        <w:t xml:space="preserve"> </w:t>
      </w:r>
      <w:r w:rsidR="009702E8">
        <w:rPr>
          <w:rFonts w:ascii="Arial" w:hAnsi="Arial" w:cs="Arial"/>
        </w:rPr>
        <w:t>desprezada</w:t>
      </w:r>
      <w:r>
        <w:rPr>
          <w:rFonts w:ascii="Arial" w:hAnsi="Arial" w:cs="Arial"/>
        </w:rPr>
        <w:t xml:space="preserve"> pelo ora Denunciado</w:t>
      </w:r>
      <w:r w:rsidR="00412071" w:rsidRPr="00412071">
        <w:rPr>
          <w:rFonts w:ascii="Arial" w:hAnsi="Arial" w:cs="Arial"/>
        </w:rPr>
        <w:t>.</w:t>
      </w:r>
    </w:p>
    <w:p w14:paraId="6042FE98" w14:textId="77777777" w:rsidR="00412071" w:rsidRPr="00412071" w:rsidRDefault="00412071" w:rsidP="00412071">
      <w:pPr>
        <w:widowControl w:val="0"/>
        <w:spacing w:after="120" w:line="312" w:lineRule="auto"/>
        <w:jc w:val="both"/>
        <w:rPr>
          <w:rFonts w:ascii="Arial" w:hAnsi="Arial" w:cs="Arial"/>
        </w:rPr>
      </w:pPr>
    </w:p>
    <w:p w14:paraId="052DF4A0" w14:textId="77777777" w:rsidR="00412071" w:rsidRPr="00C056FE" w:rsidRDefault="009702E8" w:rsidP="00412071">
      <w:pPr>
        <w:widowControl w:val="0"/>
        <w:spacing w:after="120" w:line="312" w:lineRule="auto"/>
        <w:jc w:val="both"/>
        <w:rPr>
          <w:rFonts w:ascii="Arial" w:hAnsi="Arial" w:cs="Arial"/>
          <w:u w:val="single"/>
        </w:rPr>
      </w:pPr>
      <w:r w:rsidRPr="00C056FE">
        <w:rPr>
          <w:rFonts w:ascii="Arial" w:hAnsi="Arial" w:cs="Arial"/>
          <w:u w:val="single"/>
        </w:rPr>
        <w:t xml:space="preserve">II. 4. </w:t>
      </w:r>
      <w:r w:rsidR="00412071" w:rsidRPr="00C056FE">
        <w:rPr>
          <w:rFonts w:ascii="Arial" w:hAnsi="Arial" w:cs="Arial"/>
          <w:u w:val="single"/>
        </w:rPr>
        <w:t>INSTAURAÇÃO DE INQUÉRITO PELO ÓRGÃO DO PODER JUDICIÁRIO VIOLA O SISTEMA ACUSATÓRIO ADOTADO PELA CONSTITUIÇÃO DE 1988</w:t>
      </w:r>
      <w:r w:rsidRPr="00C056FE">
        <w:rPr>
          <w:rFonts w:ascii="Arial" w:hAnsi="Arial" w:cs="Arial"/>
          <w:u w:val="single"/>
        </w:rPr>
        <w:t>:</w:t>
      </w:r>
    </w:p>
    <w:p w14:paraId="4F0E44B6" w14:textId="77777777" w:rsidR="00412071" w:rsidRPr="00412071" w:rsidRDefault="009702E8"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Existem dois sistemas processuais penais distintos:</w:t>
      </w:r>
    </w:p>
    <w:p w14:paraId="716EE8DC" w14:textId="77777777" w:rsidR="00412071" w:rsidRPr="00412071" w:rsidRDefault="00412071" w:rsidP="009702E8">
      <w:pPr>
        <w:widowControl w:val="0"/>
        <w:tabs>
          <w:tab w:val="left" w:pos="1418"/>
        </w:tabs>
        <w:spacing w:after="120" w:line="312" w:lineRule="auto"/>
        <w:ind w:left="1418" w:hanging="284"/>
        <w:jc w:val="both"/>
        <w:rPr>
          <w:rFonts w:ascii="Arial" w:hAnsi="Arial" w:cs="Arial"/>
        </w:rPr>
      </w:pPr>
      <w:r w:rsidRPr="00412071">
        <w:rPr>
          <w:rFonts w:ascii="Arial" w:hAnsi="Arial" w:cs="Arial"/>
        </w:rPr>
        <w:t>•</w:t>
      </w:r>
      <w:r w:rsidRPr="00412071">
        <w:rPr>
          <w:rFonts w:ascii="Arial" w:hAnsi="Arial" w:cs="Arial"/>
        </w:rPr>
        <w:tab/>
        <w:t xml:space="preserve">o sistema inquisitório, </w:t>
      </w:r>
      <w:r w:rsidR="009702E8">
        <w:rPr>
          <w:rFonts w:ascii="Arial" w:hAnsi="Arial" w:cs="Arial"/>
        </w:rPr>
        <w:t>no qual</w:t>
      </w:r>
      <w:r w:rsidRPr="00412071">
        <w:rPr>
          <w:rFonts w:ascii="Arial" w:hAnsi="Arial" w:cs="Arial"/>
        </w:rPr>
        <w:t xml:space="preserve"> não há separação entre a pessoa com função de acusar e julgar, de modo que o próprio futuro juiz da causa tem poder para deflagrar a persecução penal</w:t>
      </w:r>
      <w:r w:rsidR="009702E8">
        <w:rPr>
          <w:rFonts w:ascii="Arial" w:hAnsi="Arial" w:cs="Arial"/>
        </w:rPr>
        <w:t xml:space="preserve"> –</w:t>
      </w:r>
      <w:r w:rsidRPr="00412071">
        <w:rPr>
          <w:rFonts w:ascii="Arial" w:hAnsi="Arial" w:cs="Arial"/>
        </w:rPr>
        <w:t xml:space="preserve"> instaurando a investigação</w:t>
      </w:r>
      <w:r w:rsidR="009702E8">
        <w:rPr>
          <w:rFonts w:ascii="Arial" w:hAnsi="Arial" w:cs="Arial"/>
        </w:rPr>
        <w:t xml:space="preserve"> –</w:t>
      </w:r>
      <w:r w:rsidRPr="00412071">
        <w:rPr>
          <w:rFonts w:ascii="Arial" w:hAnsi="Arial" w:cs="Arial"/>
        </w:rPr>
        <w:t>, acusar e</w:t>
      </w:r>
      <w:r w:rsidR="009702E8">
        <w:rPr>
          <w:rFonts w:ascii="Arial" w:hAnsi="Arial" w:cs="Arial"/>
        </w:rPr>
        <w:t>,</w:t>
      </w:r>
      <w:r w:rsidRPr="00412071">
        <w:rPr>
          <w:rFonts w:ascii="Arial" w:hAnsi="Arial" w:cs="Arial"/>
        </w:rPr>
        <w:t xml:space="preserve"> após</w:t>
      </w:r>
      <w:r w:rsidR="009702E8">
        <w:rPr>
          <w:rFonts w:ascii="Arial" w:hAnsi="Arial" w:cs="Arial"/>
        </w:rPr>
        <w:t>,</w:t>
      </w:r>
      <w:r w:rsidRPr="00412071">
        <w:rPr>
          <w:rFonts w:ascii="Arial" w:hAnsi="Arial" w:cs="Arial"/>
        </w:rPr>
        <w:t xml:space="preserve"> julgar;</w:t>
      </w:r>
    </w:p>
    <w:p w14:paraId="46E82B98" w14:textId="77777777" w:rsidR="00412071" w:rsidRPr="00412071" w:rsidRDefault="00412071" w:rsidP="009702E8">
      <w:pPr>
        <w:widowControl w:val="0"/>
        <w:tabs>
          <w:tab w:val="left" w:pos="1418"/>
        </w:tabs>
        <w:spacing w:after="120" w:line="312" w:lineRule="auto"/>
        <w:ind w:left="1418" w:hanging="284"/>
        <w:jc w:val="both"/>
        <w:rPr>
          <w:rFonts w:ascii="Arial" w:hAnsi="Arial" w:cs="Arial"/>
        </w:rPr>
      </w:pPr>
      <w:r w:rsidRPr="00412071">
        <w:rPr>
          <w:rFonts w:ascii="Arial" w:hAnsi="Arial" w:cs="Arial"/>
        </w:rPr>
        <w:t>•</w:t>
      </w:r>
      <w:r w:rsidRPr="00412071">
        <w:rPr>
          <w:rFonts w:ascii="Arial" w:hAnsi="Arial" w:cs="Arial"/>
        </w:rPr>
        <w:tab/>
        <w:t>o sistema acusatório, em que há nítida separação entre o órgão com função de acusar (que pressupõe o poder instrumental de investigar) e a autoridade com competência para julgar.</w:t>
      </w:r>
    </w:p>
    <w:p w14:paraId="53DD40CE" w14:textId="77777777" w:rsidR="00412071" w:rsidRPr="00412071" w:rsidRDefault="009702E8"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A Constituição Brasileira de 1988, no art. 129, I, ao determinar que compete privativamente ao Ministério Público promover a ação penal pública, alijou o Poder Judiciário da função de acusar, instituindo um sistema acusatório, o qual, diga-se de passagem, é mais condizente com as garantias do cidadão perante o poder de punir do Estado.</w:t>
      </w:r>
    </w:p>
    <w:p w14:paraId="6A0C0FD3" w14:textId="77777777" w:rsidR="00412071" w:rsidRPr="00412071" w:rsidRDefault="001F58F4"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Assim, conforme leciona a maioria dos processualistas penais no Brasil, os juízes não possuem atribuição para acusar, tampouco para deflagrar a investigação, visto que essa é um desdobramento instrumental da função de acusar. Se o juiz pudesse participar da investigação, ainda que apenas determinando sua abertura, o magistrado já fulminaria sua imparcialidade, pois demonstraria comprometimento com o sucesso da persecução do ato ou da pessoa investigada.</w:t>
      </w:r>
    </w:p>
    <w:p w14:paraId="6BC80E8E" w14:textId="77777777" w:rsidR="00412071" w:rsidRPr="00412071" w:rsidRDefault="001F58F4"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A conduta do juiz mais consentânea com o sistema acusatório, ao deparar com uma possível prática delitiva, é remeter os autos ao membro do MP, conforme prevê o art. 40 do Código de Processo Penal:</w:t>
      </w:r>
    </w:p>
    <w:p w14:paraId="74E355EB" w14:textId="77777777" w:rsidR="00412071" w:rsidRPr="001F58F4" w:rsidRDefault="00412071" w:rsidP="001F58F4">
      <w:pPr>
        <w:widowControl w:val="0"/>
        <w:spacing w:after="120" w:line="312" w:lineRule="auto"/>
        <w:ind w:left="1701"/>
        <w:jc w:val="both"/>
        <w:rPr>
          <w:rFonts w:ascii="Arial" w:hAnsi="Arial" w:cs="Arial"/>
          <w:sz w:val="20"/>
        </w:rPr>
      </w:pPr>
      <w:r w:rsidRPr="001F58F4">
        <w:rPr>
          <w:rFonts w:ascii="Arial" w:hAnsi="Arial" w:cs="Arial"/>
          <w:sz w:val="20"/>
        </w:rPr>
        <w:t>Art. 40. Quando, em autos ou papéis de que conhecerem, os juízes ou tribunais verificarem a existência de crime de ação pública, remeterão ao Ministério Público as cópias e os documentos necessários ao oferecimento da denúncia.</w:t>
      </w:r>
    </w:p>
    <w:p w14:paraId="50640DC8" w14:textId="77777777" w:rsidR="00412071" w:rsidRPr="00412071" w:rsidRDefault="001F58F4"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Por conseguinte, quando o Presidente do STF, membro do Poder Judiciário, </w:t>
      </w:r>
      <w:r w:rsidR="00412071" w:rsidRPr="00412071">
        <w:rPr>
          <w:rFonts w:ascii="Arial" w:hAnsi="Arial" w:cs="Arial"/>
        </w:rPr>
        <w:lastRenderedPageBreak/>
        <w:t>pessoalmente</w:t>
      </w:r>
      <w:r>
        <w:rPr>
          <w:rFonts w:ascii="Arial" w:hAnsi="Arial" w:cs="Arial"/>
        </w:rPr>
        <w:t>,</w:t>
      </w:r>
      <w:r w:rsidR="00412071" w:rsidRPr="00412071">
        <w:rPr>
          <w:rFonts w:ascii="Arial" w:hAnsi="Arial" w:cs="Arial"/>
        </w:rPr>
        <w:t xml:space="preserve"> instaurou um inquérito, foi violado de modo patente o princípio acusatório</w:t>
      </w:r>
      <w:r>
        <w:rPr>
          <w:rFonts w:ascii="Arial" w:hAnsi="Arial" w:cs="Arial"/>
        </w:rPr>
        <w:t xml:space="preserve">, e o ora Denunciado, ignorando tal inconstitucionalidade, vêm praticando veementemente atos ilegais, </w:t>
      </w:r>
      <w:r w:rsidR="00E371E7">
        <w:rPr>
          <w:rFonts w:ascii="Arial" w:hAnsi="Arial" w:cs="Arial"/>
        </w:rPr>
        <w:t>arbitrários</w:t>
      </w:r>
      <w:r>
        <w:rPr>
          <w:rFonts w:ascii="Arial" w:hAnsi="Arial" w:cs="Arial"/>
        </w:rPr>
        <w:t xml:space="preserve"> e, flagrantemente, inconstitucionais</w:t>
      </w:r>
      <w:r w:rsidR="00412071" w:rsidRPr="00412071">
        <w:rPr>
          <w:rFonts w:ascii="Arial" w:hAnsi="Arial" w:cs="Arial"/>
        </w:rPr>
        <w:t>.</w:t>
      </w:r>
    </w:p>
    <w:p w14:paraId="2971A3C6" w14:textId="77777777" w:rsidR="00412071" w:rsidRPr="00412071" w:rsidRDefault="00412071" w:rsidP="00412071">
      <w:pPr>
        <w:widowControl w:val="0"/>
        <w:spacing w:after="120" w:line="312" w:lineRule="auto"/>
        <w:jc w:val="both"/>
        <w:rPr>
          <w:rFonts w:ascii="Arial" w:hAnsi="Arial" w:cs="Arial"/>
        </w:rPr>
      </w:pPr>
    </w:p>
    <w:p w14:paraId="07A4AEE9" w14:textId="77777777" w:rsidR="00412071" w:rsidRPr="00C056FE" w:rsidRDefault="00E371E7" w:rsidP="00412071">
      <w:pPr>
        <w:widowControl w:val="0"/>
        <w:spacing w:after="120" w:line="312" w:lineRule="auto"/>
        <w:jc w:val="both"/>
        <w:rPr>
          <w:rFonts w:ascii="Arial" w:hAnsi="Arial" w:cs="Arial"/>
          <w:u w:val="single"/>
        </w:rPr>
      </w:pPr>
      <w:r w:rsidRPr="00C056FE">
        <w:rPr>
          <w:rFonts w:ascii="Arial" w:hAnsi="Arial" w:cs="Arial"/>
          <w:u w:val="single"/>
        </w:rPr>
        <w:t xml:space="preserve">II. 5. </w:t>
      </w:r>
      <w:r w:rsidR="00C056FE">
        <w:rPr>
          <w:rFonts w:ascii="Arial" w:hAnsi="Arial" w:cs="Arial"/>
          <w:u w:val="single"/>
        </w:rPr>
        <w:t>DA</w:t>
      </w:r>
      <w:r w:rsidR="00412071" w:rsidRPr="00C056FE">
        <w:rPr>
          <w:rFonts w:ascii="Arial" w:hAnsi="Arial" w:cs="Arial"/>
          <w:u w:val="single"/>
        </w:rPr>
        <w:t xml:space="preserve"> VIOLA</w:t>
      </w:r>
      <w:r w:rsidR="00C056FE">
        <w:rPr>
          <w:rFonts w:ascii="Arial" w:hAnsi="Arial" w:cs="Arial"/>
          <w:u w:val="single"/>
        </w:rPr>
        <w:t>ÇÃO D</w:t>
      </w:r>
      <w:r w:rsidR="00412071" w:rsidRPr="00C056FE">
        <w:rPr>
          <w:rFonts w:ascii="Arial" w:hAnsi="Arial" w:cs="Arial"/>
          <w:u w:val="single"/>
        </w:rPr>
        <w:t>A LIBERDADE DE EXPRESSÃO</w:t>
      </w:r>
      <w:r w:rsidRPr="00C056FE">
        <w:rPr>
          <w:rFonts w:ascii="Arial" w:hAnsi="Arial" w:cs="Arial"/>
          <w:u w:val="single"/>
        </w:rPr>
        <w:t>:</w:t>
      </w:r>
    </w:p>
    <w:p w14:paraId="53D6DB2A" w14:textId="77777777" w:rsidR="00412071" w:rsidRPr="00412071" w:rsidRDefault="00E371E7"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 xml:space="preserve">A forma como o inquérito foi aberto, sem indicar fato preciso, </w:t>
      </w:r>
      <w:r>
        <w:rPr>
          <w:rFonts w:ascii="Arial" w:hAnsi="Arial" w:cs="Arial"/>
        </w:rPr>
        <w:t>evidencia</w:t>
      </w:r>
      <w:r w:rsidR="00412071" w:rsidRPr="00412071">
        <w:rPr>
          <w:rFonts w:ascii="Arial" w:hAnsi="Arial" w:cs="Arial"/>
        </w:rPr>
        <w:t xml:space="preserve"> a finalidade de instaurar um clima de terror, uma autêntica “caça às bruxas”, inibindo críticas à Corte.</w:t>
      </w:r>
    </w:p>
    <w:p w14:paraId="74A2AEC6" w14:textId="77777777" w:rsidR="00E371E7" w:rsidRDefault="00E371E7"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Embora a liberdade de expressão não seja absoluta no Brasil, ela assegura o direito à crítica, mesmo que ácida, especialmente contra os titulares de cargos do Estado. Isso porque nesse caso a crítica encontra fundamento não só na liberdade de manifestação, mas também no princípio republicano.</w:t>
      </w:r>
    </w:p>
    <w:p w14:paraId="2017DDF0" w14:textId="77777777" w:rsidR="0033551B" w:rsidRDefault="00E371E7" w:rsidP="00412071">
      <w:pPr>
        <w:widowControl w:val="0"/>
        <w:spacing w:after="120" w:line="312" w:lineRule="auto"/>
        <w:jc w:val="both"/>
        <w:rPr>
          <w:rFonts w:ascii="Arial" w:hAnsi="Arial" w:cs="Arial"/>
        </w:rPr>
      </w:pPr>
      <w:r>
        <w:rPr>
          <w:rFonts w:ascii="Arial" w:hAnsi="Arial" w:cs="Arial"/>
        </w:rPr>
        <w:tab/>
      </w:r>
      <w:r w:rsidR="00412071" w:rsidRPr="00412071">
        <w:rPr>
          <w:rFonts w:ascii="Arial" w:hAnsi="Arial" w:cs="Arial"/>
        </w:rPr>
        <w:t>O cidadão é o titular da coisa pública. O servidor público o mero exercente de uma função a ele atribuída. Ora, é lógico que o cidadão possa criticar aquele que deve atuar em seu favor.</w:t>
      </w:r>
      <w:r>
        <w:rPr>
          <w:rFonts w:ascii="Arial" w:hAnsi="Arial" w:cs="Arial"/>
        </w:rPr>
        <w:t xml:space="preserve"> </w:t>
      </w:r>
      <w:r w:rsidR="00412071" w:rsidRPr="00412071">
        <w:rPr>
          <w:rFonts w:ascii="Arial" w:hAnsi="Arial" w:cs="Arial"/>
        </w:rPr>
        <w:t>Por isso, o inquérito também viola a liberdade de expressão e de crítica política.</w:t>
      </w:r>
    </w:p>
    <w:p w14:paraId="4EAA0B57" w14:textId="77777777" w:rsidR="00412071" w:rsidRDefault="00412071" w:rsidP="002F5EFA">
      <w:pPr>
        <w:widowControl w:val="0"/>
        <w:spacing w:after="120" w:line="312" w:lineRule="auto"/>
        <w:jc w:val="both"/>
        <w:rPr>
          <w:rFonts w:ascii="Arial" w:hAnsi="Arial" w:cs="Arial"/>
        </w:rPr>
      </w:pPr>
    </w:p>
    <w:p w14:paraId="6C81E98F" w14:textId="77777777" w:rsidR="00650331" w:rsidRPr="00C056FE" w:rsidRDefault="00650331" w:rsidP="00650331">
      <w:pPr>
        <w:widowControl w:val="0"/>
        <w:spacing w:after="120" w:line="312" w:lineRule="auto"/>
        <w:jc w:val="both"/>
        <w:rPr>
          <w:rFonts w:ascii="Arial" w:hAnsi="Arial" w:cs="Arial"/>
          <w:u w:val="single"/>
        </w:rPr>
      </w:pPr>
      <w:r w:rsidRPr="00C056FE">
        <w:rPr>
          <w:rFonts w:ascii="Arial" w:hAnsi="Arial" w:cs="Arial"/>
          <w:u w:val="single"/>
        </w:rPr>
        <w:t>II. 6. DA CONTINUAÇÃO DAS IRREGULARIDADES</w:t>
      </w:r>
    </w:p>
    <w:p w14:paraId="4EEA14CD" w14:textId="77777777" w:rsidR="001D3757" w:rsidRPr="001D3757" w:rsidRDefault="00650331" w:rsidP="001D3757">
      <w:pPr>
        <w:widowControl w:val="0"/>
        <w:spacing w:after="120" w:line="312" w:lineRule="auto"/>
        <w:jc w:val="both"/>
        <w:rPr>
          <w:rFonts w:ascii="Arial" w:hAnsi="Arial" w:cs="Arial"/>
        </w:rPr>
      </w:pPr>
      <w:r>
        <w:rPr>
          <w:rFonts w:ascii="Arial" w:hAnsi="Arial" w:cs="Arial"/>
        </w:rPr>
        <w:tab/>
      </w:r>
      <w:r w:rsidRPr="00650331">
        <w:rPr>
          <w:rFonts w:ascii="Arial" w:hAnsi="Arial" w:cs="Arial"/>
        </w:rPr>
        <w:t xml:space="preserve">Não bastassem as irregularidades já demonstradas acima, </w:t>
      </w:r>
      <w:r w:rsidR="001D3757">
        <w:rPr>
          <w:rFonts w:ascii="Arial" w:hAnsi="Arial" w:cs="Arial"/>
        </w:rPr>
        <w:t>a arbitrariedade d</w:t>
      </w:r>
      <w:r w:rsidR="001D3757" w:rsidRPr="001D3757">
        <w:rPr>
          <w:rFonts w:ascii="Arial" w:hAnsi="Arial" w:cs="Arial"/>
        </w:rPr>
        <w:t xml:space="preserve">as decisões proferidas no </w:t>
      </w:r>
      <w:r w:rsidR="001D3757">
        <w:rPr>
          <w:rFonts w:ascii="Arial" w:hAnsi="Arial" w:cs="Arial"/>
        </w:rPr>
        <w:t>Inquérito nº</w:t>
      </w:r>
      <w:r w:rsidR="001D3757" w:rsidRPr="001D3757">
        <w:rPr>
          <w:rFonts w:ascii="Arial" w:hAnsi="Arial" w:cs="Arial"/>
        </w:rPr>
        <w:t xml:space="preserve"> 4781</w:t>
      </w:r>
      <w:r w:rsidR="001D3757">
        <w:rPr>
          <w:rFonts w:ascii="Arial" w:hAnsi="Arial" w:cs="Arial"/>
        </w:rPr>
        <w:t>,</w:t>
      </w:r>
      <w:r w:rsidR="001D3757" w:rsidRPr="001D3757">
        <w:rPr>
          <w:rFonts w:ascii="Arial" w:hAnsi="Arial" w:cs="Arial"/>
        </w:rPr>
        <w:t xml:space="preserve"> que geraram</w:t>
      </w:r>
      <w:r w:rsidR="00651337" w:rsidRPr="00650331">
        <w:rPr>
          <w:rFonts w:ascii="Arial" w:hAnsi="Arial" w:cs="Arial"/>
        </w:rPr>
        <w:t>, no dia de hoje</w:t>
      </w:r>
      <w:r w:rsidR="00651337">
        <w:rPr>
          <w:rFonts w:ascii="Arial" w:hAnsi="Arial" w:cs="Arial"/>
        </w:rPr>
        <w:t>,</w:t>
      </w:r>
      <w:r w:rsidR="001D3757" w:rsidRPr="001D3757">
        <w:rPr>
          <w:rFonts w:ascii="Arial" w:hAnsi="Arial" w:cs="Arial"/>
        </w:rPr>
        <w:t xml:space="preserve"> 29</w:t>
      </w:r>
      <w:r w:rsidR="001D3757" w:rsidRPr="00650331">
        <w:rPr>
          <w:rFonts w:ascii="Arial" w:hAnsi="Arial" w:cs="Arial"/>
        </w:rPr>
        <w:t xml:space="preserve"> (vinte e nove)</w:t>
      </w:r>
      <w:r w:rsidR="001D3757" w:rsidRPr="001D3757">
        <w:rPr>
          <w:rFonts w:ascii="Arial" w:hAnsi="Arial" w:cs="Arial"/>
        </w:rPr>
        <w:t xml:space="preserve"> mandados de busca e apreensão </w:t>
      </w:r>
      <w:r w:rsidR="001D3757">
        <w:rPr>
          <w:rFonts w:ascii="Arial" w:hAnsi="Arial" w:cs="Arial"/>
        </w:rPr>
        <w:t>n</w:t>
      </w:r>
      <w:r w:rsidR="001D3757" w:rsidRPr="001D3757">
        <w:rPr>
          <w:rFonts w:ascii="Arial" w:hAnsi="Arial" w:cs="Arial"/>
        </w:rPr>
        <w:t xml:space="preserve">o Distrito Federal, </w:t>
      </w:r>
      <w:r w:rsidR="001D3757">
        <w:rPr>
          <w:rFonts w:ascii="Arial" w:hAnsi="Arial" w:cs="Arial"/>
        </w:rPr>
        <w:t xml:space="preserve">e </w:t>
      </w:r>
      <w:r w:rsidR="001D3757" w:rsidRPr="001D3757">
        <w:rPr>
          <w:rFonts w:ascii="Arial" w:hAnsi="Arial" w:cs="Arial"/>
        </w:rPr>
        <w:t xml:space="preserve">nos estados </w:t>
      </w:r>
      <w:r w:rsidR="001D3757">
        <w:rPr>
          <w:rFonts w:ascii="Arial" w:hAnsi="Arial" w:cs="Arial"/>
        </w:rPr>
        <w:t xml:space="preserve">do </w:t>
      </w:r>
      <w:r w:rsidR="001D3757" w:rsidRPr="001D3757">
        <w:rPr>
          <w:rFonts w:ascii="Arial" w:hAnsi="Arial" w:cs="Arial"/>
        </w:rPr>
        <w:t>Rio de Janeiro, São Paulo, Mato Grosso, Paraná e Santa Catarina, demonstram o EXCESSO cometido</w:t>
      </w:r>
      <w:r w:rsidR="001D3757">
        <w:rPr>
          <w:rFonts w:ascii="Arial" w:hAnsi="Arial" w:cs="Arial"/>
        </w:rPr>
        <w:t>,</w:t>
      </w:r>
      <w:r w:rsidR="001D3757" w:rsidRPr="001D3757">
        <w:rPr>
          <w:rFonts w:ascii="Arial" w:hAnsi="Arial" w:cs="Arial"/>
        </w:rPr>
        <w:t xml:space="preserve"> baseado apenas na farra da manipulação de princípios por </w:t>
      </w:r>
      <w:r w:rsidR="00651337">
        <w:rPr>
          <w:rFonts w:ascii="Arial" w:hAnsi="Arial" w:cs="Arial"/>
        </w:rPr>
        <w:t>“</w:t>
      </w:r>
      <w:r w:rsidR="001D3757" w:rsidRPr="001D3757">
        <w:rPr>
          <w:rFonts w:ascii="Arial" w:hAnsi="Arial" w:cs="Arial"/>
        </w:rPr>
        <w:t>achismos</w:t>
      </w:r>
      <w:r w:rsidR="00651337">
        <w:rPr>
          <w:rFonts w:ascii="Arial" w:hAnsi="Arial" w:cs="Arial"/>
        </w:rPr>
        <w:t>”</w:t>
      </w:r>
      <w:r w:rsidR="001D3757" w:rsidRPr="001D3757">
        <w:rPr>
          <w:rFonts w:ascii="Arial" w:hAnsi="Arial" w:cs="Arial"/>
        </w:rPr>
        <w:t>.</w:t>
      </w:r>
    </w:p>
    <w:p w14:paraId="052CCE13" w14:textId="77777777" w:rsidR="001D3757" w:rsidRPr="001D3757" w:rsidRDefault="00651337" w:rsidP="001D3757">
      <w:pPr>
        <w:widowControl w:val="0"/>
        <w:spacing w:after="120" w:line="312" w:lineRule="auto"/>
        <w:jc w:val="both"/>
        <w:rPr>
          <w:rFonts w:ascii="Arial" w:hAnsi="Arial" w:cs="Arial"/>
        </w:rPr>
      </w:pPr>
      <w:r>
        <w:rPr>
          <w:rFonts w:ascii="Arial" w:hAnsi="Arial" w:cs="Arial"/>
        </w:rPr>
        <w:tab/>
      </w:r>
      <w:r w:rsidR="001D3757" w:rsidRPr="001D3757">
        <w:rPr>
          <w:rFonts w:ascii="Arial" w:hAnsi="Arial" w:cs="Arial"/>
        </w:rPr>
        <w:t xml:space="preserve">Não </w:t>
      </w:r>
      <w:r>
        <w:rPr>
          <w:rFonts w:ascii="Arial" w:hAnsi="Arial" w:cs="Arial"/>
        </w:rPr>
        <w:t>se pode</w:t>
      </w:r>
      <w:r w:rsidR="001D3757" w:rsidRPr="001D3757">
        <w:rPr>
          <w:rFonts w:ascii="Arial" w:hAnsi="Arial" w:cs="Arial"/>
        </w:rPr>
        <w:t xml:space="preserve"> esquecer que existem regras fundamentais à ordem jurídica, </w:t>
      </w:r>
      <w:r>
        <w:rPr>
          <w:rFonts w:ascii="Arial" w:hAnsi="Arial" w:cs="Arial"/>
        </w:rPr>
        <w:t>à</w:t>
      </w:r>
      <w:r w:rsidR="001D3757" w:rsidRPr="001D3757">
        <w:rPr>
          <w:rFonts w:ascii="Arial" w:hAnsi="Arial" w:cs="Arial"/>
        </w:rPr>
        <w:t>s quais TODOS devem obedecer.</w:t>
      </w:r>
      <w:r>
        <w:rPr>
          <w:rFonts w:ascii="Arial" w:hAnsi="Arial" w:cs="Arial"/>
        </w:rPr>
        <w:t xml:space="preserve"> </w:t>
      </w:r>
      <w:r w:rsidR="001D3757" w:rsidRPr="001D3757">
        <w:rPr>
          <w:rFonts w:ascii="Arial" w:hAnsi="Arial" w:cs="Arial"/>
        </w:rPr>
        <w:t xml:space="preserve">Às decisões </w:t>
      </w:r>
      <w:r>
        <w:rPr>
          <w:rFonts w:ascii="Arial" w:hAnsi="Arial" w:cs="Arial"/>
        </w:rPr>
        <w:t>arbitrárias e injurídicas</w:t>
      </w:r>
      <w:r w:rsidR="001D3757" w:rsidRPr="001D3757">
        <w:rPr>
          <w:rFonts w:ascii="Arial" w:hAnsi="Arial" w:cs="Arial"/>
        </w:rPr>
        <w:t xml:space="preserve"> estão em total desacordo com a C</w:t>
      </w:r>
      <w:r>
        <w:rPr>
          <w:rFonts w:ascii="Arial" w:hAnsi="Arial" w:cs="Arial"/>
        </w:rPr>
        <w:t>onstituição Federal</w:t>
      </w:r>
      <w:r w:rsidR="001D3757" w:rsidRPr="001D3757">
        <w:rPr>
          <w:rFonts w:ascii="Arial" w:hAnsi="Arial" w:cs="Arial"/>
        </w:rPr>
        <w:t>; não por acaso, o art.</w:t>
      </w:r>
      <w:r>
        <w:rPr>
          <w:rFonts w:ascii="Arial" w:hAnsi="Arial" w:cs="Arial"/>
        </w:rPr>
        <w:t xml:space="preserve"> </w:t>
      </w:r>
      <w:r w:rsidR="001D3757" w:rsidRPr="001D3757">
        <w:rPr>
          <w:rFonts w:ascii="Arial" w:hAnsi="Arial" w:cs="Arial"/>
        </w:rPr>
        <w:t>3</w:t>
      </w:r>
      <w:r>
        <w:rPr>
          <w:rFonts w:ascii="Arial" w:hAnsi="Arial" w:cs="Arial"/>
        </w:rPr>
        <w:t>º</w:t>
      </w:r>
      <w:r w:rsidR="001D3757" w:rsidRPr="001D3757">
        <w:rPr>
          <w:rFonts w:ascii="Arial" w:hAnsi="Arial" w:cs="Arial"/>
        </w:rPr>
        <w:t xml:space="preserve">, da </w:t>
      </w:r>
      <w:r w:rsidRPr="001D3757">
        <w:rPr>
          <w:rFonts w:ascii="Arial" w:hAnsi="Arial" w:cs="Arial"/>
        </w:rPr>
        <w:t xml:space="preserve">Lei </w:t>
      </w:r>
      <w:r w:rsidR="001D3757" w:rsidRPr="001D3757">
        <w:rPr>
          <w:rFonts w:ascii="Arial" w:hAnsi="Arial" w:cs="Arial"/>
        </w:rPr>
        <w:t xml:space="preserve">de </w:t>
      </w:r>
      <w:r w:rsidRPr="001D3757">
        <w:rPr>
          <w:rFonts w:ascii="Arial" w:hAnsi="Arial" w:cs="Arial"/>
        </w:rPr>
        <w:t xml:space="preserve">Introdução </w:t>
      </w:r>
      <w:r w:rsidR="001D3757" w:rsidRPr="001D3757">
        <w:rPr>
          <w:rFonts w:ascii="Arial" w:hAnsi="Arial" w:cs="Arial"/>
        </w:rPr>
        <w:t xml:space="preserve">às </w:t>
      </w:r>
      <w:r w:rsidRPr="001D3757">
        <w:rPr>
          <w:rFonts w:ascii="Arial" w:hAnsi="Arial" w:cs="Arial"/>
        </w:rPr>
        <w:t xml:space="preserve">Normas </w:t>
      </w:r>
      <w:r w:rsidR="001D3757" w:rsidRPr="001D3757">
        <w:rPr>
          <w:rFonts w:ascii="Arial" w:hAnsi="Arial" w:cs="Arial"/>
        </w:rPr>
        <w:t>(</w:t>
      </w:r>
      <w:r w:rsidRPr="001D3757">
        <w:rPr>
          <w:rFonts w:ascii="Arial" w:hAnsi="Arial" w:cs="Arial"/>
        </w:rPr>
        <w:t>Decreto-Lei</w:t>
      </w:r>
      <w:r w:rsidR="001D3757" w:rsidRPr="001D3757">
        <w:rPr>
          <w:rFonts w:ascii="Arial" w:hAnsi="Arial" w:cs="Arial"/>
        </w:rPr>
        <w:t xml:space="preserve"> </w:t>
      </w:r>
      <w:r>
        <w:rPr>
          <w:rFonts w:ascii="Arial" w:hAnsi="Arial" w:cs="Arial"/>
        </w:rPr>
        <w:t xml:space="preserve">nº </w:t>
      </w:r>
      <w:r w:rsidR="001D3757" w:rsidRPr="001D3757">
        <w:rPr>
          <w:rFonts w:ascii="Arial" w:hAnsi="Arial" w:cs="Arial"/>
        </w:rPr>
        <w:t>4657/42) diz que "</w:t>
      </w:r>
      <w:r w:rsidR="001D3757" w:rsidRPr="00651337">
        <w:rPr>
          <w:rFonts w:ascii="Arial" w:hAnsi="Arial" w:cs="Arial"/>
          <w:i/>
        </w:rPr>
        <w:t>Ninguém se escusa de cumprir a lei, alegando que não a conhece.</w:t>
      </w:r>
      <w:r w:rsidR="001D3757" w:rsidRPr="001D3757">
        <w:rPr>
          <w:rFonts w:ascii="Arial" w:hAnsi="Arial" w:cs="Arial"/>
        </w:rPr>
        <w:t>", mas</w:t>
      </w:r>
      <w:r>
        <w:rPr>
          <w:rFonts w:ascii="Arial" w:hAnsi="Arial" w:cs="Arial"/>
        </w:rPr>
        <w:t>,</w:t>
      </w:r>
      <w:r w:rsidR="001D3757" w:rsidRPr="001D3757">
        <w:rPr>
          <w:rFonts w:ascii="Arial" w:hAnsi="Arial" w:cs="Arial"/>
        </w:rPr>
        <w:t xml:space="preserve"> no presente caso</w:t>
      </w:r>
      <w:r>
        <w:rPr>
          <w:rFonts w:ascii="Arial" w:hAnsi="Arial" w:cs="Arial"/>
        </w:rPr>
        <w:t>,</w:t>
      </w:r>
      <w:r w:rsidR="001D3757" w:rsidRPr="001D3757">
        <w:rPr>
          <w:rFonts w:ascii="Arial" w:hAnsi="Arial" w:cs="Arial"/>
        </w:rPr>
        <w:t xml:space="preserve"> não se sabe nem do que os investigados são efetivamente acusados! Se não sabem o teor das acusações como podem se defender!</w:t>
      </w:r>
    </w:p>
    <w:p w14:paraId="22EA5AF6" w14:textId="77777777" w:rsidR="001D3757" w:rsidRPr="001D3757" w:rsidRDefault="00651337" w:rsidP="001D3757">
      <w:pPr>
        <w:widowControl w:val="0"/>
        <w:spacing w:after="120" w:line="312" w:lineRule="auto"/>
        <w:jc w:val="both"/>
        <w:rPr>
          <w:rFonts w:ascii="Arial" w:hAnsi="Arial" w:cs="Arial"/>
        </w:rPr>
      </w:pPr>
      <w:r>
        <w:rPr>
          <w:rFonts w:ascii="Arial" w:hAnsi="Arial" w:cs="Arial"/>
        </w:rPr>
        <w:tab/>
      </w:r>
      <w:r w:rsidR="001D3757" w:rsidRPr="001D3757">
        <w:rPr>
          <w:rFonts w:ascii="Arial" w:hAnsi="Arial" w:cs="Arial"/>
        </w:rPr>
        <w:t>É público e notório</w:t>
      </w:r>
      <w:r>
        <w:rPr>
          <w:rFonts w:ascii="Arial" w:hAnsi="Arial" w:cs="Arial"/>
        </w:rPr>
        <w:t>, que</w:t>
      </w:r>
      <w:r w:rsidR="001D3757" w:rsidRPr="001D3757">
        <w:rPr>
          <w:rFonts w:ascii="Arial" w:hAnsi="Arial" w:cs="Arial"/>
        </w:rPr>
        <w:t xml:space="preserve"> o </w:t>
      </w:r>
      <w:r w:rsidR="001D3757" w:rsidRPr="00651337">
        <w:rPr>
          <w:rFonts w:ascii="Arial" w:hAnsi="Arial" w:cs="Arial"/>
          <w:i/>
        </w:rPr>
        <w:t>modus operandi</w:t>
      </w:r>
      <w:r w:rsidR="001D3757" w:rsidRPr="001D3757">
        <w:rPr>
          <w:rFonts w:ascii="Arial" w:hAnsi="Arial" w:cs="Arial"/>
        </w:rPr>
        <w:t xml:space="preserve"> desse I</w:t>
      </w:r>
      <w:r>
        <w:rPr>
          <w:rFonts w:ascii="Arial" w:hAnsi="Arial" w:cs="Arial"/>
        </w:rPr>
        <w:t>nquérito</w:t>
      </w:r>
      <w:r w:rsidR="001D3757" w:rsidRPr="001D3757">
        <w:rPr>
          <w:rFonts w:ascii="Arial" w:hAnsi="Arial" w:cs="Arial"/>
        </w:rPr>
        <w:t xml:space="preserve"> neg</w:t>
      </w:r>
      <w:r>
        <w:rPr>
          <w:rFonts w:ascii="Arial" w:hAnsi="Arial" w:cs="Arial"/>
        </w:rPr>
        <w:t>a</w:t>
      </w:r>
      <w:r w:rsidR="001D3757" w:rsidRPr="001D3757">
        <w:rPr>
          <w:rFonts w:ascii="Arial" w:hAnsi="Arial" w:cs="Arial"/>
        </w:rPr>
        <w:t xml:space="preserve"> </w:t>
      </w:r>
      <w:r>
        <w:rPr>
          <w:rFonts w:ascii="Arial" w:hAnsi="Arial" w:cs="Arial"/>
        </w:rPr>
        <w:t>a</w:t>
      </w:r>
      <w:r w:rsidR="001D3757" w:rsidRPr="001D3757">
        <w:rPr>
          <w:rFonts w:ascii="Arial" w:hAnsi="Arial" w:cs="Arial"/>
        </w:rPr>
        <w:t>os investigados o acesso ao</w:t>
      </w:r>
      <w:r>
        <w:rPr>
          <w:rFonts w:ascii="Arial" w:hAnsi="Arial" w:cs="Arial"/>
        </w:rPr>
        <w:t>s autos</w:t>
      </w:r>
      <w:r w:rsidR="001D3757" w:rsidRPr="001D3757">
        <w:rPr>
          <w:rFonts w:ascii="Arial" w:hAnsi="Arial" w:cs="Arial"/>
        </w:rPr>
        <w:t xml:space="preserve">, em afronta à Súmula Vinculante 14 do </w:t>
      </w:r>
      <w:r w:rsidRPr="001D3757">
        <w:rPr>
          <w:rFonts w:ascii="Arial" w:hAnsi="Arial" w:cs="Arial"/>
        </w:rPr>
        <w:t>própri</w:t>
      </w:r>
      <w:r>
        <w:rPr>
          <w:rFonts w:ascii="Arial" w:hAnsi="Arial" w:cs="Arial"/>
        </w:rPr>
        <w:t>o</w:t>
      </w:r>
      <w:r w:rsidRPr="001D3757">
        <w:rPr>
          <w:rFonts w:ascii="Arial" w:hAnsi="Arial" w:cs="Arial"/>
        </w:rPr>
        <w:t xml:space="preserve"> </w:t>
      </w:r>
      <w:r w:rsidR="001D3757" w:rsidRPr="001D3757">
        <w:rPr>
          <w:rFonts w:ascii="Arial" w:hAnsi="Arial" w:cs="Arial"/>
        </w:rPr>
        <w:t xml:space="preserve">STF, </w:t>
      </w:r>
      <w:r w:rsidR="00B63C0D">
        <w:rPr>
          <w:rFonts w:ascii="Arial" w:hAnsi="Arial" w:cs="Arial"/>
        </w:rPr>
        <w:t>que</w:t>
      </w:r>
      <w:r w:rsidR="001D3757" w:rsidRPr="001D3757">
        <w:rPr>
          <w:rFonts w:ascii="Arial" w:hAnsi="Arial" w:cs="Arial"/>
        </w:rPr>
        <w:t xml:space="preserve"> autoriza ao advogado do investigado vista dos autos.</w:t>
      </w:r>
    </w:p>
    <w:p w14:paraId="13B061B7" w14:textId="77777777" w:rsidR="001D3757" w:rsidRPr="00B63C0D" w:rsidRDefault="001D3757" w:rsidP="00B63C0D">
      <w:pPr>
        <w:widowControl w:val="0"/>
        <w:spacing w:after="120" w:line="312" w:lineRule="auto"/>
        <w:ind w:left="1701"/>
        <w:jc w:val="both"/>
        <w:rPr>
          <w:rFonts w:ascii="Arial" w:hAnsi="Arial" w:cs="Arial"/>
          <w:sz w:val="20"/>
        </w:rPr>
      </w:pPr>
      <w:r w:rsidRPr="00B63C0D">
        <w:rPr>
          <w:rFonts w:ascii="Arial" w:hAnsi="Arial" w:cs="Arial"/>
          <w:sz w:val="20"/>
        </w:rPr>
        <w:t>Súmula Vinculante 14, do STF:</w:t>
      </w:r>
    </w:p>
    <w:p w14:paraId="70A174DB" w14:textId="77777777" w:rsidR="001D3757" w:rsidRPr="00B63C0D" w:rsidRDefault="001D3757" w:rsidP="00B63C0D">
      <w:pPr>
        <w:widowControl w:val="0"/>
        <w:spacing w:after="120" w:line="312" w:lineRule="auto"/>
        <w:ind w:left="1701"/>
        <w:jc w:val="both"/>
        <w:rPr>
          <w:rFonts w:ascii="Arial" w:hAnsi="Arial" w:cs="Arial"/>
          <w:sz w:val="20"/>
        </w:rPr>
      </w:pPr>
      <w:r w:rsidRPr="00B63C0D">
        <w:rPr>
          <w:rFonts w:ascii="Arial" w:hAnsi="Arial" w:cs="Arial"/>
          <w:sz w:val="20"/>
        </w:rPr>
        <w:t>"é direito do defensor, no interesse do representado, ter acesso amplo aos elementos de prova que, já documentados em procedimento investigatório realizado por órgão competente da polícia judiciária, digam respeito ao exercício do direito de defesa".</w:t>
      </w:r>
    </w:p>
    <w:p w14:paraId="7D0CEB6B" w14:textId="77777777" w:rsidR="00412071" w:rsidRDefault="00B63C0D" w:rsidP="001D3757">
      <w:pPr>
        <w:widowControl w:val="0"/>
        <w:spacing w:after="120" w:line="312" w:lineRule="auto"/>
        <w:jc w:val="both"/>
        <w:rPr>
          <w:rFonts w:ascii="Arial" w:hAnsi="Arial" w:cs="Arial"/>
        </w:rPr>
      </w:pPr>
      <w:r>
        <w:rPr>
          <w:rFonts w:ascii="Arial" w:hAnsi="Arial" w:cs="Arial"/>
        </w:rPr>
        <w:tab/>
      </w:r>
      <w:r w:rsidR="001D3757" w:rsidRPr="001D3757">
        <w:rPr>
          <w:rFonts w:ascii="Arial" w:hAnsi="Arial" w:cs="Arial"/>
        </w:rPr>
        <w:t xml:space="preserve">Lutar pelo respeito aos direitos e às garantias constitucionais é dever do advogado que assumiu a defesa criminal, valendo lembrar que "Nenhum receio de desagradar a magistrado ou a qualquer autoridade, nem de incorrer em impopularidade, deve deter o advogado no exercício da profissão" (art. 31, § 2º, da Lei </w:t>
      </w:r>
      <w:r>
        <w:rPr>
          <w:rFonts w:ascii="Arial" w:hAnsi="Arial" w:cs="Arial"/>
        </w:rPr>
        <w:t>nº</w:t>
      </w:r>
      <w:r w:rsidR="001D3757" w:rsidRPr="001D3757">
        <w:rPr>
          <w:rFonts w:ascii="Arial" w:hAnsi="Arial" w:cs="Arial"/>
        </w:rPr>
        <w:t xml:space="preserve"> 8.906/1994)</w:t>
      </w:r>
      <w:r>
        <w:rPr>
          <w:rFonts w:ascii="Arial" w:hAnsi="Arial" w:cs="Arial"/>
        </w:rPr>
        <w:t>.</w:t>
      </w:r>
    </w:p>
    <w:p w14:paraId="73B05D6E" w14:textId="77777777" w:rsidR="00B63C0D" w:rsidRPr="00B63C0D" w:rsidRDefault="00B63C0D" w:rsidP="00B63C0D">
      <w:pPr>
        <w:widowControl w:val="0"/>
        <w:spacing w:after="120" w:line="312" w:lineRule="auto"/>
        <w:jc w:val="both"/>
        <w:rPr>
          <w:rFonts w:ascii="Arial" w:hAnsi="Arial" w:cs="Arial"/>
        </w:rPr>
      </w:pPr>
      <w:r>
        <w:rPr>
          <w:rFonts w:ascii="Arial" w:hAnsi="Arial" w:cs="Arial"/>
        </w:rPr>
        <w:tab/>
      </w:r>
      <w:r w:rsidRPr="00B63C0D">
        <w:rPr>
          <w:rFonts w:ascii="Arial" w:hAnsi="Arial" w:cs="Arial"/>
        </w:rPr>
        <w:t xml:space="preserve">A Súmula Vinculante 14 do STF foi editada a duras penas dos advogados que viram os </w:t>
      </w:r>
      <w:r w:rsidRPr="00B63C0D">
        <w:rPr>
          <w:rFonts w:ascii="Arial" w:hAnsi="Arial" w:cs="Arial"/>
        </w:rPr>
        <w:lastRenderedPageBreak/>
        <w:t>direitos de seus clientes violados; a edição da referida súmula trouxe para o arcabouço jurídico mais uma garantia da qual o advogado pode e deve se valer ao atuar na fase de investigação, que é de ter direito aos elementos de prova já documentados no inquérito policial, para melhor orientar seu constituinte ou tomar as medidas jurídicas cabíveis para o momento.</w:t>
      </w:r>
    </w:p>
    <w:p w14:paraId="4FFD4503" w14:textId="77777777" w:rsidR="00B63C0D" w:rsidRPr="0033551B" w:rsidRDefault="00B63C0D" w:rsidP="00C056FE">
      <w:pPr>
        <w:widowControl w:val="0"/>
        <w:spacing w:after="120" w:line="312" w:lineRule="auto"/>
        <w:jc w:val="center"/>
        <w:rPr>
          <w:rFonts w:ascii="Arial" w:hAnsi="Arial" w:cs="Arial"/>
        </w:rPr>
      </w:pPr>
      <w:r w:rsidRPr="00B63C0D">
        <w:rPr>
          <w:rFonts w:ascii="Arial" w:hAnsi="Arial" w:cs="Arial"/>
        </w:rPr>
        <w:t>EM NENHUM MOMENTO FOI DEFERIDO AOS</w:t>
      </w:r>
      <w:r w:rsidR="00F35DE0">
        <w:rPr>
          <w:rFonts w:ascii="Arial" w:hAnsi="Arial" w:cs="Arial"/>
        </w:rPr>
        <w:t xml:space="preserve"> “EVENTUAIS”</w:t>
      </w:r>
      <w:r w:rsidRPr="00B63C0D">
        <w:rPr>
          <w:rFonts w:ascii="Arial" w:hAnsi="Arial" w:cs="Arial"/>
        </w:rPr>
        <w:t xml:space="preserve"> INVESTIGADOS, ATRAVÉS DE SEUS PATRONOS, A APLICAÇÃO DA LEI</w:t>
      </w:r>
      <w:r w:rsidR="00A03A23">
        <w:rPr>
          <w:rFonts w:ascii="Arial" w:hAnsi="Arial" w:cs="Arial"/>
        </w:rPr>
        <w:t xml:space="preserve"> Nº</w:t>
      </w:r>
      <w:r w:rsidRPr="00B63C0D">
        <w:rPr>
          <w:rFonts w:ascii="Arial" w:hAnsi="Arial" w:cs="Arial"/>
        </w:rPr>
        <w:t xml:space="preserve"> 8.906/94 E A SÚMULA VINCULANTE </w:t>
      </w:r>
      <w:r w:rsidR="00A03A23">
        <w:rPr>
          <w:rFonts w:ascii="Arial" w:hAnsi="Arial" w:cs="Arial"/>
        </w:rPr>
        <w:t xml:space="preserve">Nº </w:t>
      </w:r>
      <w:r w:rsidRPr="00B63C0D">
        <w:rPr>
          <w:rFonts w:ascii="Arial" w:hAnsi="Arial" w:cs="Arial"/>
        </w:rPr>
        <w:t>14.</w:t>
      </w:r>
    </w:p>
    <w:p w14:paraId="424D6E43" w14:textId="77777777" w:rsidR="0033551B" w:rsidRPr="0033551B" w:rsidRDefault="0033551B" w:rsidP="002F5EFA">
      <w:pPr>
        <w:widowControl w:val="0"/>
        <w:spacing w:after="120" w:line="312" w:lineRule="auto"/>
        <w:jc w:val="both"/>
        <w:rPr>
          <w:rFonts w:ascii="Arial" w:hAnsi="Arial" w:cs="Arial"/>
        </w:rPr>
      </w:pPr>
    </w:p>
    <w:p w14:paraId="2F8BE8F1" w14:textId="77777777" w:rsidR="0033551B" w:rsidRPr="00412071" w:rsidRDefault="0033551B" w:rsidP="002F5EFA">
      <w:pPr>
        <w:widowControl w:val="0"/>
        <w:spacing w:after="120" w:line="312" w:lineRule="auto"/>
        <w:jc w:val="both"/>
        <w:rPr>
          <w:rFonts w:ascii="Arial" w:hAnsi="Arial" w:cs="Arial"/>
          <w:b/>
        </w:rPr>
      </w:pPr>
      <w:r w:rsidRPr="00412071">
        <w:rPr>
          <w:rFonts w:ascii="Arial" w:hAnsi="Arial" w:cs="Arial"/>
          <w:b/>
        </w:rPr>
        <w:t>III</w:t>
      </w:r>
      <w:r w:rsidR="00412071" w:rsidRPr="00412071">
        <w:rPr>
          <w:rFonts w:ascii="Arial" w:hAnsi="Arial" w:cs="Arial"/>
          <w:b/>
        </w:rPr>
        <w:t xml:space="preserve">. DOS </w:t>
      </w:r>
      <w:r w:rsidRPr="00412071">
        <w:rPr>
          <w:rFonts w:ascii="Arial" w:hAnsi="Arial" w:cs="Arial"/>
          <w:b/>
        </w:rPr>
        <w:t>FUNDAMENTOS JURÍDICOS</w:t>
      </w:r>
    </w:p>
    <w:p w14:paraId="25742EE8" w14:textId="77777777" w:rsidR="00A03A23" w:rsidRPr="00A03A23" w:rsidRDefault="00A03A23" w:rsidP="00A03A23">
      <w:pPr>
        <w:widowControl w:val="0"/>
        <w:spacing w:after="120" w:line="312" w:lineRule="auto"/>
        <w:jc w:val="both"/>
        <w:rPr>
          <w:rFonts w:ascii="Arial" w:hAnsi="Arial" w:cs="Arial"/>
        </w:rPr>
      </w:pPr>
      <w:r>
        <w:rPr>
          <w:rFonts w:ascii="Arial" w:hAnsi="Arial" w:cs="Arial"/>
        </w:rPr>
        <w:tab/>
      </w:r>
      <w:r w:rsidRPr="00A03A23">
        <w:rPr>
          <w:rFonts w:ascii="Arial" w:hAnsi="Arial" w:cs="Arial"/>
        </w:rPr>
        <w:t xml:space="preserve">O art. 52 da Constituição Federal estabelece que: </w:t>
      </w:r>
    </w:p>
    <w:p w14:paraId="75384D73" w14:textId="77777777" w:rsidR="00A03A23" w:rsidRPr="00A03A23" w:rsidRDefault="00A03A23" w:rsidP="00A03A23">
      <w:pPr>
        <w:widowControl w:val="0"/>
        <w:spacing w:after="120" w:line="312" w:lineRule="auto"/>
        <w:ind w:left="1701"/>
        <w:jc w:val="both"/>
        <w:rPr>
          <w:rFonts w:ascii="Arial" w:hAnsi="Arial" w:cs="Arial"/>
          <w:sz w:val="20"/>
        </w:rPr>
      </w:pPr>
      <w:r w:rsidRPr="00A03A23">
        <w:rPr>
          <w:rFonts w:ascii="Arial" w:hAnsi="Arial" w:cs="Arial"/>
          <w:sz w:val="20"/>
        </w:rPr>
        <w:t>Art. 52. Compete privativamente ao Senado Federal:</w:t>
      </w:r>
    </w:p>
    <w:p w14:paraId="0C002672" w14:textId="77777777" w:rsidR="00A03A23" w:rsidRPr="00A03A23" w:rsidRDefault="00A03A23" w:rsidP="00A03A23">
      <w:pPr>
        <w:widowControl w:val="0"/>
        <w:spacing w:after="120" w:line="312" w:lineRule="auto"/>
        <w:ind w:left="1701"/>
        <w:jc w:val="both"/>
        <w:rPr>
          <w:rFonts w:ascii="Arial" w:hAnsi="Arial" w:cs="Arial"/>
          <w:sz w:val="20"/>
        </w:rPr>
      </w:pPr>
      <w:r w:rsidRPr="00A03A23">
        <w:rPr>
          <w:rFonts w:ascii="Arial" w:hAnsi="Arial" w:cs="Arial"/>
          <w:sz w:val="20"/>
        </w:rPr>
        <w:t>(...)</w:t>
      </w:r>
    </w:p>
    <w:p w14:paraId="7CCFAC04" w14:textId="77777777" w:rsidR="00A03A23" w:rsidRPr="00A03A23" w:rsidRDefault="00A03A23" w:rsidP="00A03A23">
      <w:pPr>
        <w:widowControl w:val="0"/>
        <w:spacing w:after="120" w:line="312" w:lineRule="auto"/>
        <w:ind w:left="1701"/>
        <w:jc w:val="both"/>
        <w:rPr>
          <w:rFonts w:ascii="Arial" w:hAnsi="Arial" w:cs="Arial"/>
          <w:sz w:val="20"/>
        </w:rPr>
      </w:pPr>
      <w:r w:rsidRPr="00A03A23">
        <w:rPr>
          <w:rFonts w:ascii="Arial" w:hAnsi="Arial" w:cs="Arial"/>
          <w:sz w:val="20"/>
        </w:rPr>
        <w:t xml:space="preserve">II - </w:t>
      </w:r>
      <w:proofErr w:type="gramStart"/>
      <w:r w:rsidRPr="00A03A23">
        <w:rPr>
          <w:rFonts w:ascii="Arial" w:hAnsi="Arial" w:cs="Arial"/>
          <w:sz w:val="20"/>
        </w:rPr>
        <w:t>processar e julgar</w:t>
      </w:r>
      <w:proofErr w:type="gramEnd"/>
      <w:r w:rsidRPr="00A03A23">
        <w:rPr>
          <w:rFonts w:ascii="Arial" w:hAnsi="Arial" w:cs="Arial"/>
          <w:sz w:val="20"/>
        </w:rPr>
        <w:t xml:space="preserve"> os Ministros do Supremo Tribunal Federal, os membros do Conselho Nacional de Justiça e do Conselho Nacional do Ministério Público, o Procurador-Geral da República e o Advogado-Geral da União nos crimes de responsabilidade;</w:t>
      </w:r>
    </w:p>
    <w:p w14:paraId="46071608" w14:textId="77777777" w:rsidR="0033551B" w:rsidRPr="0033551B" w:rsidRDefault="00A03A23" w:rsidP="00A03A23">
      <w:pPr>
        <w:widowControl w:val="0"/>
        <w:spacing w:after="120" w:line="312" w:lineRule="auto"/>
        <w:jc w:val="both"/>
        <w:rPr>
          <w:rFonts w:ascii="Arial" w:hAnsi="Arial" w:cs="Arial"/>
        </w:rPr>
      </w:pPr>
      <w:r>
        <w:rPr>
          <w:rFonts w:ascii="Arial" w:hAnsi="Arial" w:cs="Arial"/>
        </w:rPr>
        <w:tab/>
      </w:r>
      <w:r w:rsidR="0033551B" w:rsidRPr="0033551B">
        <w:rPr>
          <w:rFonts w:ascii="Arial" w:hAnsi="Arial" w:cs="Arial"/>
        </w:rPr>
        <w:t>Com efeito, o regramento base para o processamento do presente pedido é a Lei nº 1.079/50, que elenca as condutas tipificadas como crimes de responsabilidade praticadas por Ministros do Supremo Tribunal Federal, vejamos:</w:t>
      </w:r>
    </w:p>
    <w:p w14:paraId="18E4FF0F" w14:textId="77777777" w:rsidR="0033551B" w:rsidRPr="00A03A23" w:rsidRDefault="0033551B" w:rsidP="00A03A23">
      <w:pPr>
        <w:widowControl w:val="0"/>
        <w:spacing w:after="120" w:line="312" w:lineRule="auto"/>
        <w:ind w:left="1701"/>
        <w:jc w:val="both"/>
        <w:rPr>
          <w:rFonts w:ascii="Arial" w:hAnsi="Arial" w:cs="Arial"/>
          <w:sz w:val="20"/>
        </w:rPr>
      </w:pPr>
      <w:r w:rsidRPr="00A03A23">
        <w:rPr>
          <w:rFonts w:ascii="Arial" w:hAnsi="Arial" w:cs="Arial"/>
          <w:sz w:val="20"/>
        </w:rPr>
        <w:t>Art. 39. São crimes de responsabilidade dos Ministros do Supremo Tribunal Federal:</w:t>
      </w:r>
    </w:p>
    <w:p w14:paraId="2419A73C" w14:textId="77777777" w:rsidR="0033551B" w:rsidRPr="00A03A23" w:rsidRDefault="0033551B" w:rsidP="00A03A23">
      <w:pPr>
        <w:widowControl w:val="0"/>
        <w:spacing w:after="120" w:line="312" w:lineRule="auto"/>
        <w:ind w:left="1701"/>
        <w:jc w:val="both"/>
        <w:rPr>
          <w:rFonts w:ascii="Arial" w:hAnsi="Arial" w:cs="Arial"/>
          <w:sz w:val="20"/>
        </w:rPr>
      </w:pPr>
      <w:r w:rsidRPr="00A03A23">
        <w:rPr>
          <w:rFonts w:ascii="Arial" w:hAnsi="Arial" w:cs="Arial"/>
          <w:sz w:val="20"/>
        </w:rPr>
        <w:t xml:space="preserve">1- </w:t>
      </w:r>
      <w:proofErr w:type="gramStart"/>
      <w:r w:rsidRPr="00A03A23">
        <w:rPr>
          <w:rFonts w:ascii="Arial" w:hAnsi="Arial" w:cs="Arial"/>
          <w:sz w:val="20"/>
        </w:rPr>
        <w:t>altera</w:t>
      </w:r>
      <w:proofErr w:type="gramEnd"/>
      <w:r w:rsidRPr="00A03A23">
        <w:rPr>
          <w:rFonts w:ascii="Arial" w:hAnsi="Arial" w:cs="Arial"/>
          <w:sz w:val="20"/>
        </w:rPr>
        <w:t>, por qualquer forma, exceto por via de recurso, a decisão ou voto já proferido em sessão do Tribunal;</w:t>
      </w:r>
    </w:p>
    <w:p w14:paraId="073178E6" w14:textId="77777777" w:rsidR="00412071" w:rsidRPr="00A03A23" w:rsidRDefault="0033551B" w:rsidP="00A03A23">
      <w:pPr>
        <w:widowControl w:val="0"/>
        <w:spacing w:after="120" w:line="312" w:lineRule="auto"/>
        <w:ind w:left="1701"/>
        <w:jc w:val="both"/>
        <w:rPr>
          <w:rFonts w:ascii="Arial" w:hAnsi="Arial" w:cs="Arial"/>
          <w:sz w:val="20"/>
        </w:rPr>
      </w:pPr>
      <w:r w:rsidRPr="00A03A23">
        <w:rPr>
          <w:rFonts w:ascii="Arial" w:hAnsi="Arial" w:cs="Arial"/>
          <w:sz w:val="20"/>
        </w:rPr>
        <w:t xml:space="preserve">2 - </w:t>
      </w:r>
      <w:proofErr w:type="gramStart"/>
      <w:r w:rsidRPr="00A03A23">
        <w:rPr>
          <w:rFonts w:ascii="Arial" w:hAnsi="Arial" w:cs="Arial"/>
          <w:sz w:val="20"/>
        </w:rPr>
        <w:t>proferir</w:t>
      </w:r>
      <w:proofErr w:type="gramEnd"/>
      <w:r w:rsidRPr="00A03A23">
        <w:rPr>
          <w:rFonts w:ascii="Arial" w:hAnsi="Arial" w:cs="Arial"/>
          <w:sz w:val="20"/>
        </w:rPr>
        <w:t xml:space="preserve"> julgamento, quando, por lei, seja suspeito na causa;</w:t>
      </w:r>
    </w:p>
    <w:p w14:paraId="0FF7C9B4" w14:textId="77777777" w:rsidR="0033551B" w:rsidRPr="00A03A23" w:rsidRDefault="0033551B" w:rsidP="00A03A23">
      <w:pPr>
        <w:widowControl w:val="0"/>
        <w:spacing w:after="120" w:line="312" w:lineRule="auto"/>
        <w:ind w:left="1701"/>
        <w:jc w:val="both"/>
        <w:rPr>
          <w:rFonts w:ascii="Arial" w:hAnsi="Arial" w:cs="Arial"/>
          <w:sz w:val="20"/>
        </w:rPr>
      </w:pPr>
      <w:r w:rsidRPr="00A03A23">
        <w:rPr>
          <w:rFonts w:ascii="Arial" w:hAnsi="Arial" w:cs="Arial"/>
          <w:sz w:val="20"/>
        </w:rPr>
        <w:t xml:space="preserve"> 3 - </w:t>
      </w:r>
      <w:proofErr w:type="gramStart"/>
      <w:r w:rsidRPr="00A03A23">
        <w:rPr>
          <w:rFonts w:ascii="Arial" w:hAnsi="Arial" w:cs="Arial"/>
          <w:sz w:val="20"/>
        </w:rPr>
        <w:t>exercer</w:t>
      </w:r>
      <w:proofErr w:type="gramEnd"/>
      <w:r w:rsidRPr="00A03A23">
        <w:rPr>
          <w:rFonts w:ascii="Arial" w:hAnsi="Arial" w:cs="Arial"/>
          <w:sz w:val="20"/>
        </w:rPr>
        <w:t xml:space="preserve"> atividade político-partidária;</w:t>
      </w:r>
    </w:p>
    <w:p w14:paraId="3001B012" w14:textId="77777777" w:rsidR="0033551B" w:rsidRPr="00A03A23" w:rsidRDefault="0033551B" w:rsidP="00A03A23">
      <w:pPr>
        <w:widowControl w:val="0"/>
        <w:spacing w:after="120" w:line="312" w:lineRule="auto"/>
        <w:ind w:left="1701"/>
        <w:jc w:val="both"/>
        <w:rPr>
          <w:rFonts w:ascii="Arial" w:hAnsi="Arial" w:cs="Arial"/>
          <w:sz w:val="20"/>
        </w:rPr>
      </w:pPr>
      <w:r w:rsidRPr="00A03A23">
        <w:rPr>
          <w:rFonts w:ascii="Arial" w:hAnsi="Arial" w:cs="Arial"/>
          <w:sz w:val="20"/>
        </w:rPr>
        <w:t>4</w:t>
      </w:r>
      <w:r w:rsidR="00412071" w:rsidRPr="00A03A23">
        <w:rPr>
          <w:rFonts w:ascii="Arial" w:hAnsi="Arial" w:cs="Arial"/>
          <w:sz w:val="20"/>
        </w:rPr>
        <w:t xml:space="preserve"> </w:t>
      </w:r>
      <w:r w:rsidRPr="00A03A23">
        <w:rPr>
          <w:rFonts w:ascii="Arial" w:hAnsi="Arial" w:cs="Arial"/>
          <w:sz w:val="20"/>
        </w:rPr>
        <w:t xml:space="preserve">- </w:t>
      </w:r>
      <w:proofErr w:type="gramStart"/>
      <w:r w:rsidRPr="00A03A23">
        <w:rPr>
          <w:rFonts w:ascii="Arial" w:hAnsi="Arial" w:cs="Arial"/>
          <w:sz w:val="20"/>
        </w:rPr>
        <w:t>ser</w:t>
      </w:r>
      <w:proofErr w:type="gramEnd"/>
      <w:r w:rsidRPr="00A03A23">
        <w:rPr>
          <w:rFonts w:ascii="Arial" w:hAnsi="Arial" w:cs="Arial"/>
          <w:sz w:val="20"/>
        </w:rPr>
        <w:t xml:space="preserve"> patentemente desidioso no cumprimento dos deveres do cargo;</w:t>
      </w:r>
    </w:p>
    <w:p w14:paraId="4BCC666C" w14:textId="77777777" w:rsidR="0033551B" w:rsidRPr="00A03A23" w:rsidRDefault="0033551B" w:rsidP="00A03A23">
      <w:pPr>
        <w:widowControl w:val="0"/>
        <w:spacing w:after="120" w:line="312" w:lineRule="auto"/>
        <w:ind w:left="1701"/>
        <w:jc w:val="both"/>
        <w:rPr>
          <w:rFonts w:ascii="Arial" w:hAnsi="Arial" w:cs="Arial"/>
          <w:sz w:val="20"/>
        </w:rPr>
      </w:pPr>
      <w:r w:rsidRPr="00A03A23">
        <w:rPr>
          <w:rFonts w:ascii="Arial" w:hAnsi="Arial" w:cs="Arial"/>
          <w:sz w:val="20"/>
        </w:rPr>
        <w:t>5</w:t>
      </w:r>
      <w:r w:rsidR="00412071" w:rsidRPr="00A03A23">
        <w:rPr>
          <w:rFonts w:ascii="Arial" w:hAnsi="Arial" w:cs="Arial"/>
          <w:sz w:val="20"/>
        </w:rPr>
        <w:t xml:space="preserve"> </w:t>
      </w:r>
      <w:r w:rsidRPr="00A03A23">
        <w:rPr>
          <w:rFonts w:ascii="Arial" w:hAnsi="Arial" w:cs="Arial"/>
          <w:sz w:val="20"/>
        </w:rPr>
        <w:t xml:space="preserve">- </w:t>
      </w:r>
      <w:proofErr w:type="gramStart"/>
      <w:r w:rsidRPr="00A03A23">
        <w:rPr>
          <w:rFonts w:ascii="Arial" w:hAnsi="Arial" w:cs="Arial"/>
          <w:sz w:val="20"/>
        </w:rPr>
        <w:t>proceder</w:t>
      </w:r>
      <w:proofErr w:type="gramEnd"/>
      <w:r w:rsidRPr="00A03A23">
        <w:rPr>
          <w:rFonts w:ascii="Arial" w:hAnsi="Arial" w:cs="Arial"/>
          <w:sz w:val="20"/>
        </w:rPr>
        <w:t xml:space="preserve"> de modo incompatível com a honra dignidade e </w:t>
      </w:r>
      <w:proofErr w:type="spellStart"/>
      <w:r w:rsidRPr="00A03A23">
        <w:rPr>
          <w:rFonts w:ascii="Arial" w:hAnsi="Arial" w:cs="Arial"/>
          <w:sz w:val="20"/>
        </w:rPr>
        <w:t>decôro</w:t>
      </w:r>
      <w:proofErr w:type="spellEnd"/>
      <w:r w:rsidRPr="00A03A23">
        <w:rPr>
          <w:rFonts w:ascii="Arial" w:hAnsi="Arial" w:cs="Arial"/>
          <w:sz w:val="20"/>
        </w:rPr>
        <w:t xml:space="preserve"> de suas funções.</w:t>
      </w:r>
    </w:p>
    <w:p w14:paraId="7B822CCD" w14:textId="77777777" w:rsidR="00A03A23" w:rsidRPr="00A03A23" w:rsidRDefault="00A03A23" w:rsidP="00A03A23">
      <w:pPr>
        <w:widowControl w:val="0"/>
        <w:spacing w:after="120" w:line="312" w:lineRule="auto"/>
        <w:jc w:val="both"/>
        <w:rPr>
          <w:rFonts w:ascii="Arial" w:hAnsi="Arial" w:cs="Arial"/>
        </w:rPr>
      </w:pPr>
      <w:r>
        <w:rPr>
          <w:rFonts w:ascii="Arial" w:hAnsi="Arial" w:cs="Arial"/>
        </w:rPr>
        <w:tab/>
      </w:r>
      <w:r w:rsidRPr="00A03A23">
        <w:rPr>
          <w:rFonts w:ascii="Arial" w:hAnsi="Arial" w:cs="Arial"/>
        </w:rPr>
        <w:t>Ademais, prevê a lei que define os crimes de responsabilidade e regula seu processo de julgamento (Lei 1.079/1950):</w:t>
      </w:r>
    </w:p>
    <w:p w14:paraId="4BFDA012" w14:textId="77777777" w:rsidR="00A03A23" w:rsidRPr="00A03A23" w:rsidRDefault="00A03A23" w:rsidP="00A03A23">
      <w:pPr>
        <w:widowControl w:val="0"/>
        <w:spacing w:after="120" w:line="312" w:lineRule="auto"/>
        <w:ind w:left="1701"/>
        <w:jc w:val="both"/>
        <w:rPr>
          <w:rFonts w:ascii="Arial" w:hAnsi="Arial" w:cs="Arial"/>
          <w:sz w:val="20"/>
        </w:rPr>
      </w:pPr>
      <w:r w:rsidRPr="00A03A23">
        <w:rPr>
          <w:rFonts w:ascii="Arial" w:hAnsi="Arial" w:cs="Arial"/>
          <w:sz w:val="20"/>
        </w:rPr>
        <w:t>Art. 2º. Os crimes definidos nesta lei, ainda quando simplesmente tentados, são passíveis da pena de perda do cargo, com inabilitação, até cinco anos, para o exercício de qualquer função pública, imposta pelo Senado Federal nos processos contra o Presidente da República ou Ministros de Estado, contra os Ministros do Supremo Tribunal Federal ou contra o Procurador Geral da República.</w:t>
      </w:r>
    </w:p>
    <w:p w14:paraId="5BF2A615" w14:textId="77777777" w:rsidR="00DE0FDA" w:rsidRDefault="00A03A23" w:rsidP="00A03A23">
      <w:pPr>
        <w:widowControl w:val="0"/>
        <w:spacing w:after="120" w:line="312" w:lineRule="auto"/>
        <w:jc w:val="both"/>
        <w:rPr>
          <w:rFonts w:ascii="Arial" w:hAnsi="Arial" w:cs="Arial"/>
        </w:rPr>
      </w:pPr>
      <w:r>
        <w:rPr>
          <w:rFonts w:ascii="Arial" w:hAnsi="Arial" w:cs="Arial"/>
        </w:rPr>
        <w:tab/>
      </w:r>
      <w:r w:rsidRPr="00A03A23">
        <w:rPr>
          <w:rFonts w:ascii="Arial" w:hAnsi="Arial" w:cs="Arial"/>
        </w:rPr>
        <w:t xml:space="preserve">Da leitura dos dispositivos acima mencionados, podemos afirmar que, em primeiro lugar, não há que se contestar a possibilidade de perda do cargo por Ministro do Supremo Tribunal Federal em razão de processo de </w:t>
      </w:r>
      <w:r w:rsidRPr="00DE0FDA">
        <w:rPr>
          <w:rFonts w:ascii="Arial" w:hAnsi="Arial" w:cs="Arial"/>
          <w:i/>
        </w:rPr>
        <w:t>impeachment</w:t>
      </w:r>
      <w:r w:rsidRPr="00A03A23">
        <w:rPr>
          <w:rFonts w:ascii="Arial" w:hAnsi="Arial" w:cs="Arial"/>
        </w:rPr>
        <w:t xml:space="preserve"> fundado na prática de crime de responsabilidade.</w:t>
      </w:r>
    </w:p>
    <w:p w14:paraId="06DA61C7" w14:textId="77777777" w:rsidR="00A03A23" w:rsidRPr="00A03A23" w:rsidRDefault="00DE0FDA" w:rsidP="00A03A23">
      <w:pPr>
        <w:widowControl w:val="0"/>
        <w:spacing w:after="120" w:line="312" w:lineRule="auto"/>
        <w:jc w:val="both"/>
        <w:rPr>
          <w:rFonts w:ascii="Arial" w:hAnsi="Arial" w:cs="Arial"/>
        </w:rPr>
      </w:pPr>
      <w:r>
        <w:rPr>
          <w:rFonts w:ascii="Arial" w:hAnsi="Arial" w:cs="Arial"/>
        </w:rPr>
        <w:tab/>
      </w:r>
      <w:r w:rsidR="00A03A23" w:rsidRPr="00A03A23">
        <w:rPr>
          <w:rFonts w:ascii="Arial" w:hAnsi="Arial" w:cs="Arial"/>
        </w:rPr>
        <w:t xml:space="preserve">Em segundo lugar, a competência para processar e julgar os Ministros será do Senado Federal </w:t>
      </w:r>
      <w:r>
        <w:rPr>
          <w:rFonts w:ascii="Arial" w:hAnsi="Arial" w:cs="Arial"/>
        </w:rPr>
        <w:t xml:space="preserve">– </w:t>
      </w:r>
      <w:r w:rsidR="00A03A23" w:rsidRPr="00A03A23">
        <w:rPr>
          <w:rFonts w:ascii="Arial" w:hAnsi="Arial" w:cs="Arial"/>
        </w:rPr>
        <w:t>ressalte-se a previsão do art. 80, Lei 1.079/1950, que define o Senado Federal como, simultaneamente, tribunal de pronúncia e de julgamento.</w:t>
      </w:r>
    </w:p>
    <w:p w14:paraId="02E5C339" w14:textId="77777777" w:rsidR="00A03A23" w:rsidRPr="00A03A23" w:rsidRDefault="00A03A23" w:rsidP="00A03A23">
      <w:pPr>
        <w:widowControl w:val="0"/>
        <w:spacing w:after="120" w:line="312" w:lineRule="auto"/>
        <w:jc w:val="both"/>
        <w:rPr>
          <w:rFonts w:ascii="Arial" w:hAnsi="Arial" w:cs="Arial"/>
        </w:rPr>
      </w:pPr>
      <w:r>
        <w:rPr>
          <w:rFonts w:ascii="Arial" w:hAnsi="Arial" w:cs="Arial"/>
        </w:rPr>
        <w:tab/>
      </w:r>
      <w:r w:rsidRPr="00A03A23">
        <w:rPr>
          <w:rFonts w:ascii="Arial" w:hAnsi="Arial" w:cs="Arial"/>
        </w:rPr>
        <w:t>Dessa forma, uma vez devidamente comprovada uma série de irregularidades cometidas pelo ministro Alexandre de Morais no Inquérito</w:t>
      </w:r>
      <w:r w:rsidR="00DE0FDA">
        <w:rPr>
          <w:rFonts w:ascii="Arial" w:hAnsi="Arial" w:cs="Arial"/>
        </w:rPr>
        <w:t xml:space="preserve"> nº</w:t>
      </w:r>
      <w:r w:rsidRPr="00A03A23">
        <w:rPr>
          <w:rFonts w:ascii="Arial" w:hAnsi="Arial" w:cs="Arial"/>
        </w:rPr>
        <w:t xml:space="preserve"> 4.781, restou configurado</w:t>
      </w:r>
      <w:r w:rsidR="00DE0FDA">
        <w:rPr>
          <w:rFonts w:ascii="Arial" w:hAnsi="Arial" w:cs="Arial"/>
        </w:rPr>
        <w:t>,</w:t>
      </w:r>
      <w:r w:rsidRPr="00A03A23">
        <w:rPr>
          <w:rFonts w:ascii="Arial" w:hAnsi="Arial" w:cs="Arial"/>
        </w:rPr>
        <w:t xml:space="preserve"> no presente </w:t>
      </w:r>
      <w:r w:rsidRPr="00A03A23">
        <w:rPr>
          <w:rFonts w:ascii="Arial" w:hAnsi="Arial" w:cs="Arial"/>
        </w:rPr>
        <w:lastRenderedPageBreak/>
        <w:t>caso</w:t>
      </w:r>
      <w:r w:rsidR="00DE0FDA">
        <w:rPr>
          <w:rFonts w:ascii="Arial" w:hAnsi="Arial" w:cs="Arial"/>
        </w:rPr>
        <w:t>, crime de responsabilidade, que, sobretudo, denigre a imagem da Corte Suprema.</w:t>
      </w:r>
    </w:p>
    <w:p w14:paraId="437F1076" w14:textId="77777777" w:rsidR="00A139A8" w:rsidRPr="00A139A8" w:rsidRDefault="00A139A8" w:rsidP="00C056FE">
      <w:pPr>
        <w:widowControl w:val="0"/>
        <w:spacing w:after="120" w:line="312" w:lineRule="auto"/>
        <w:jc w:val="center"/>
        <w:rPr>
          <w:rFonts w:ascii="Arial" w:hAnsi="Arial" w:cs="Arial"/>
          <w:b/>
        </w:rPr>
      </w:pPr>
      <w:r w:rsidRPr="00A139A8">
        <w:rPr>
          <w:rFonts w:ascii="Arial" w:hAnsi="Arial" w:cs="Arial"/>
          <w:b/>
        </w:rPr>
        <w:t>É também do Senado Federal a obrigação de defender</w:t>
      </w:r>
      <w:r w:rsidR="00C056FE">
        <w:rPr>
          <w:rFonts w:ascii="Arial" w:hAnsi="Arial" w:cs="Arial"/>
          <w:b/>
        </w:rPr>
        <w:br/>
      </w:r>
      <w:r w:rsidRPr="00A139A8">
        <w:rPr>
          <w:rFonts w:ascii="Arial" w:hAnsi="Arial" w:cs="Arial"/>
          <w:b/>
        </w:rPr>
        <w:t>a REPÚBLICA, a DEMOCRACIA e a ORDEM.</w:t>
      </w:r>
    </w:p>
    <w:p w14:paraId="7CA765E4" w14:textId="77777777" w:rsidR="00A139A8" w:rsidRPr="009A53CD" w:rsidRDefault="00A139A8" w:rsidP="00A139A8">
      <w:pPr>
        <w:widowControl w:val="0"/>
        <w:spacing w:after="120" w:line="312" w:lineRule="auto"/>
        <w:jc w:val="both"/>
        <w:rPr>
          <w:rFonts w:ascii="Arial" w:hAnsi="Arial" w:cs="Arial"/>
        </w:rPr>
      </w:pPr>
      <w:r>
        <w:rPr>
          <w:rFonts w:ascii="Arial" w:hAnsi="Arial" w:cs="Arial"/>
        </w:rPr>
        <w:tab/>
      </w:r>
      <w:r w:rsidRPr="009A53CD">
        <w:rPr>
          <w:rFonts w:ascii="Arial" w:hAnsi="Arial" w:cs="Arial"/>
        </w:rPr>
        <w:t xml:space="preserve">O ministro do Supremo Tribunal Federal </w:t>
      </w:r>
      <w:r>
        <w:rPr>
          <w:rFonts w:ascii="Arial" w:hAnsi="Arial" w:cs="Arial"/>
        </w:rPr>
        <w:t>Alexandre de Moraes</w:t>
      </w:r>
      <w:r w:rsidRPr="009A53CD">
        <w:rPr>
          <w:rFonts w:ascii="Arial" w:hAnsi="Arial" w:cs="Arial"/>
        </w:rPr>
        <w:t>, conforme amplamente demonstrado nessa peça acusatória, sistemática e reiteradamente, abusa do cargo e das funções que exerce, cometendo, inúmeras vezes, os crimes de responsabilidade previstos nos incisos 3</w:t>
      </w:r>
      <w:r>
        <w:rPr>
          <w:rFonts w:ascii="Arial" w:hAnsi="Arial" w:cs="Arial"/>
        </w:rPr>
        <w:t>, 4</w:t>
      </w:r>
      <w:r w:rsidRPr="009A53CD">
        <w:rPr>
          <w:rFonts w:ascii="Arial" w:hAnsi="Arial" w:cs="Arial"/>
        </w:rPr>
        <w:t xml:space="preserve"> e 5 do art. 39 da Lei nº 1.079/1950.</w:t>
      </w:r>
    </w:p>
    <w:p w14:paraId="3CFCE9AB" w14:textId="77777777" w:rsidR="00A139A8" w:rsidRPr="009A53CD" w:rsidRDefault="00A139A8" w:rsidP="00A139A8">
      <w:pPr>
        <w:widowControl w:val="0"/>
        <w:spacing w:after="120" w:line="312" w:lineRule="auto"/>
        <w:jc w:val="both"/>
        <w:rPr>
          <w:rFonts w:ascii="Arial" w:hAnsi="Arial" w:cs="Arial"/>
        </w:rPr>
      </w:pPr>
      <w:r>
        <w:rPr>
          <w:rFonts w:ascii="Arial" w:hAnsi="Arial" w:cs="Arial"/>
        </w:rPr>
        <w:tab/>
      </w:r>
      <w:r w:rsidRPr="009A53CD">
        <w:rPr>
          <w:rFonts w:ascii="Arial" w:hAnsi="Arial" w:cs="Arial"/>
        </w:rPr>
        <w:t xml:space="preserve">É chegada a hora de impor limites, cobrar responsabilidade e exigir do ministro </w:t>
      </w:r>
      <w:r>
        <w:rPr>
          <w:rFonts w:ascii="Arial" w:hAnsi="Arial" w:cs="Arial"/>
        </w:rPr>
        <w:t>Alexandre de Moraes</w:t>
      </w:r>
      <w:r w:rsidRPr="009A53CD">
        <w:rPr>
          <w:rFonts w:ascii="Arial" w:hAnsi="Arial" w:cs="Arial"/>
        </w:rPr>
        <w:t>, integrante da mais alta Corte de Justiça do Brasil, que exerça suas funções com respeito à Constituição da República, às Leis e aos rígidos padrões éticos e morais que pautam o agir, profissional e pessoal, d</w:t>
      </w:r>
      <w:r>
        <w:rPr>
          <w:rFonts w:ascii="Arial" w:hAnsi="Arial" w:cs="Arial"/>
        </w:rPr>
        <w:t>a</w:t>
      </w:r>
      <w:r w:rsidRPr="009A53CD">
        <w:rPr>
          <w:rFonts w:ascii="Arial" w:hAnsi="Arial" w:cs="Arial"/>
        </w:rPr>
        <w:t xml:space="preserve"> magistra</w:t>
      </w:r>
      <w:r>
        <w:rPr>
          <w:rFonts w:ascii="Arial" w:hAnsi="Arial" w:cs="Arial"/>
        </w:rPr>
        <w:t>tura</w:t>
      </w:r>
      <w:r w:rsidRPr="009A53CD">
        <w:rPr>
          <w:rFonts w:ascii="Arial" w:hAnsi="Arial" w:cs="Arial"/>
        </w:rPr>
        <w:t xml:space="preserve"> nacional.</w:t>
      </w:r>
    </w:p>
    <w:p w14:paraId="4D9D191D" w14:textId="77777777" w:rsidR="00A139A8" w:rsidRDefault="00A139A8" w:rsidP="00A139A8">
      <w:pPr>
        <w:widowControl w:val="0"/>
        <w:spacing w:after="120" w:line="312" w:lineRule="auto"/>
        <w:jc w:val="both"/>
        <w:rPr>
          <w:rFonts w:ascii="Arial" w:hAnsi="Arial" w:cs="Arial"/>
        </w:rPr>
      </w:pPr>
      <w:r>
        <w:rPr>
          <w:rFonts w:ascii="Arial" w:hAnsi="Arial" w:cs="Arial"/>
        </w:rPr>
        <w:tab/>
      </w:r>
      <w:r w:rsidRPr="009A53CD">
        <w:rPr>
          <w:rFonts w:ascii="Arial" w:hAnsi="Arial" w:cs="Arial"/>
        </w:rPr>
        <w:t>Que se materialize o discurso: “ainda há instituições sérias nesse país”.</w:t>
      </w:r>
    </w:p>
    <w:p w14:paraId="1ED95F21" w14:textId="77777777" w:rsidR="00A139A8" w:rsidRPr="0033551B" w:rsidRDefault="00A139A8" w:rsidP="00A139A8">
      <w:pPr>
        <w:widowControl w:val="0"/>
        <w:spacing w:after="120" w:line="312" w:lineRule="auto"/>
        <w:jc w:val="both"/>
        <w:rPr>
          <w:rFonts w:ascii="Arial" w:hAnsi="Arial" w:cs="Arial"/>
        </w:rPr>
      </w:pPr>
      <w:r>
        <w:rPr>
          <w:rFonts w:ascii="Arial" w:hAnsi="Arial" w:cs="Arial"/>
        </w:rPr>
        <w:tab/>
      </w:r>
      <w:r w:rsidRPr="0033551B">
        <w:rPr>
          <w:rFonts w:ascii="Arial" w:hAnsi="Arial" w:cs="Arial"/>
        </w:rPr>
        <w:t>Infelizmente, cremos que não existe brasileiro que esteja se regozijando com tal situação, tão nefasta para a nossa democracia e que coloca, em última análise, o Supremo Tribunal Federal em descrédito ante a sociedade, eis que o que está posto para apreciação é o julgamento de um membro da mais alta Corte do Brasil, o que deve causa</w:t>
      </w:r>
      <w:r>
        <w:rPr>
          <w:rFonts w:ascii="Arial" w:hAnsi="Arial" w:cs="Arial"/>
        </w:rPr>
        <w:t>r</w:t>
      </w:r>
      <w:r w:rsidRPr="0033551B">
        <w:rPr>
          <w:rFonts w:ascii="Arial" w:hAnsi="Arial" w:cs="Arial"/>
        </w:rPr>
        <w:t xml:space="preserve"> enorme vergonha, tanto aos juízes, que em maioria esmagadora honram a magistratura, quanto aos próprios cidadãos, já que o nosso País vira motivo de piada internacional.</w:t>
      </w:r>
    </w:p>
    <w:p w14:paraId="1423368E" w14:textId="77777777" w:rsidR="00A139A8" w:rsidRPr="0033551B" w:rsidRDefault="00A139A8" w:rsidP="00A139A8">
      <w:pPr>
        <w:widowControl w:val="0"/>
        <w:spacing w:after="120" w:line="312" w:lineRule="auto"/>
        <w:jc w:val="both"/>
        <w:rPr>
          <w:rFonts w:ascii="Arial" w:hAnsi="Arial" w:cs="Arial"/>
        </w:rPr>
      </w:pPr>
      <w:r>
        <w:rPr>
          <w:rFonts w:ascii="Arial" w:hAnsi="Arial" w:cs="Arial"/>
        </w:rPr>
        <w:tab/>
      </w:r>
      <w:r w:rsidRPr="0033551B">
        <w:rPr>
          <w:rFonts w:ascii="Arial" w:hAnsi="Arial" w:cs="Arial"/>
        </w:rPr>
        <w:t xml:space="preserve">Senhor Presidente do Senado Federal, embora tenhamos total ciência do processo doloroso de exposição das vergonhas e feridas nacionais, não há outra maneira </w:t>
      </w:r>
      <w:r>
        <w:rPr>
          <w:rFonts w:ascii="Arial" w:hAnsi="Arial" w:cs="Arial"/>
        </w:rPr>
        <w:t xml:space="preserve">de </w:t>
      </w:r>
      <w:r w:rsidRPr="0033551B">
        <w:rPr>
          <w:rFonts w:ascii="Arial" w:hAnsi="Arial" w:cs="Arial"/>
        </w:rPr>
        <w:t xml:space="preserve">limparmos o Brasil </w:t>
      </w:r>
      <w:r>
        <w:rPr>
          <w:rFonts w:ascii="Arial" w:hAnsi="Arial" w:cs="Arial"/>
        </w:rPr>
        <w:t xml:space="preserve">de </w:t>
      </w:r>
      <w:r w:rsidRPr="0033551B">
        <w:rPr>
          <w:rFonts w:ascii="Arial" w:hAnsi="Arial" w:cs="Arial"/>
        </w:rPr>
        <w:t>episódios tão prejudiciais à nossa democracia, eis que o efeito de tal medida é curativo e restaurador da esperança do cidadão nas instituições.</w:t>
      </w:r>
    </w:p>
    <w:p w14:paraId="25F09697" w14:textId="77777777" w:rsidR="00A139A8" w:rsidRPr="0033551B" w:rsidRDefault="00A139A8" w:rsidP="00A139A8">
      <w:pPr>
        <w:widowControl w:val="0"/>
        <w:spacing w:after="120" w:line="312" w:lineRule="auto"/>
        <w:jc w:val="both"/>
        <w:rPr>
          <w:rFonts w:ascii="Arial" w:hAnsi="Arial" w:cs="Arial"/>
        </w:rPr>
      </w:pPr>
      <w:r>
        <w:rPr>
          <w:rFonts w:ascii="Arial" w:hAnsi="Arial" w:cs="Arial"/>
        </w:rPr>
        <w:tab/>
      </w:r>
      <w:r w:rsidRPr="0033551B">
        <w:rPr>
          <w:rFonts w:ascii="Arial" w:hAnsi="Arial" w:cs="Arial"/>
        </w:rPr>
        <w:t xml:space="preserve">A presente denúncia deve ser vista como algo salutar para o fortalecimento do Poder Judiciário nacional e não como uma tentativa de interferência do Poder Legislativo no processo, pois o senso comum indica – e deve ser assim – que os juízes são depositários de confiança e são os pilares da segurança da população assolada pelas injustiças e, sendo assim, a mácula ora exposta ao Senado da República é capaz de causar enorme constrangimento aos pares do Ministro </w:t>
      </w:r>
      <w:r>
        <w:rPr>
          <w:rFonts w:ascii="Arial" w:hAnsi="Arial" w:cs="Arial"/>
        </w:rPr>
        <w:t>Alexandre de Moraes</w:t>
      </w:r>
      <w:r w:rsidRPr="0033551B">
        <w:rPr>
          <w:rFonts w:ascii="Arial" w:hAnsi="Arial" w:cs="Arial"/>
        </w:rPr>
        <w:t>, mas é necessária para que a democracia seja mantida incólume.</w:t>
      </w:r>
    </w:p>
    <w:p w14:paraId="19CDF0C1" w14:textId="77777777" w:rsidR="0033551B" w:rsidRDefault="0033551B" w:rsidP="002F5EFA">
      <w:pPr>
        <w:widowControl w:val="0"/>
        <w:spacing w:after="120" w:line="312" w:lineRule="auto"/>
        <w:jc w:val="both"/>
        <w:rPr>
          <w:rFonts w:ascii="Arial" w:hAnsi="Arial" w:cs="Arial"/>
        </w:rPr>
      </w:pPr>
    </w:p>
    <w:p w14:paraId="0C99E40C" w14:textId="77777777" w:rsidR="0033551B" w:rsidRPr="00032232" w:rsidRDefault="00340493" w:rsidP="002F5EFA">
      <w:pPr>
        <w:widowControl w:val="0"/>
        <w:spacing w:after="120" w:line="312" w:lineRule="auto"/>
        <w:jc w:val="both"/>
        <w:rPr>
          <w:rFonts w:ascii="Arial" w:hAnsi="Arial" w:cs="Arial"/>
          <w:b/>
        </w:rPr>
      </w:pPr>
      <w:r>
        <w:rPr>
          <w:rFonts w:ascii="Arial" w:hAnsi="Arial" w:cs="Arial"/>
          <w:b/>
        </w:rPr>
        <w:t>I</w:t>
      </w:r>
      <w:r w:rsidR="0033551B" w:rsidRPr="00032232">
        <w:rPr>
          <w:rFonts w:ascii="Arial" w:hAnsi="Arial" w:cs="Arial"/>
          <w:b/>
        </w:rPr>
        <w:t>V</w:t>
      </w:r>
      <w:r w:rsidR="00032232" w:rsidRPr="00032232">
        <w:rPr>
          <w:rFonts w:ascii="Arial" w:hAnsi="Arial" w:cs="Arial"/>
          <w:b/>
        </w:rPr>
        <w:t>.</w:t>
      </w:r>
      <w:r w:rsidR="0033551B" w:rsidRPr="00032232">
        <w:rPr>
          <w:rFonts w:ascii="Arial" w:hAnsi="Arial" w:cs="Arial"/>
          <w:b/>
        </w:rPr>
        <w:t xml:space="preserve"> </w:t>
      </w:r>
      <w:r w:rsidR="00DE0FDA">
        <w:rPr>
          <w:rFonts w:ascii="Arial" w:hAnsi="Arial" w:cs="Arial"/>
          <w:b/>
        </w:rPr>
        <w:t xml:space="preserve">DOS </w:t>
      </w:r>
      <w:r w:rsidR="0033551B" w:rsidRPr="00032232">
        <w:rPr>
          <w:rFonts w:ascii="Arial" w:hAnsi="Arial" w:cs="Arial"/>
          <w:b/>
        </w:rPr>
        <w:t>PEDIDOS</w:t>
      </w:r>
    </w:p>
    <w:p w14:paraId="06CE623A" w14:textId="77777777" w:rsidR="009A53CD" w:rsidRPr="009A53CD" w:rsidRDefault="009A53CD" w:rsidP="009A53CD">
      <w:pPr>
        <w:widowControl w:val="0"/>
        <w:spacing w:after="120" w:line="312" w:lineRule="auto"/>
        <w:jc w:val="both"/>
        <w:rPr>
          <w:rFonts w:ascii="Arial" w:hAnsi="Arial" w:cs="Arial"/>
        </w:rPr>
      </w:pPr>
      <w:r>
        <w:rPr>
          <w:rFonts w:ascii="Arial" w:hAnsi="Arial" w:cs="Arial"/>
        </w:rPr>
        <w:tab/>
      </w:r>
      <w:r w:rsidRPr="009A53CD">
        <w:rPr>
          <w:rFonts w:ascii="Arial" w:hAnsi="Arial" w:cs="Arial"/>
        </w:rPr>
        <w:t>Ante o exposto, estando atendidos os requisitos legais e enrobustecidos os pressupostos respectivos,</w:t>
      </w:r>
      <w:r w:rsidR="00FB2460" w:rsidRPr="009A53CD">
        <w:rPr>
          <w:rFonts w:ascii="Arial" w:hAnsi="Arial" w:cs="Arial"/>
        </w:rPr>
        <w:t xml:space="preserve"> requer-se</w:t>
      </w:r>
      <w:r w:rsidR="00FB2460" w:rsidRPr="00FB2460">
        <w:rPr>
          <w:rFonts w:ascii="Arial" w:hAnsi="Arial" w:cs="Arial"/>
        </w:rPr>
        <w:t xml:space="preserve"> </w:t>
      </w:r>
      <w:r w:rsidR="00FB2460" w:rsidRPr="0033551B">
        <w:rPr>
          <w:rFonts w:ascii="Arial" w:hAnsi="Arial" w:cs="Arial"/>
        </w:rPr>
        <w:t>ao Senado da República Federativa do Brasil</w:t>
      </w:r>
      <w:r w:rsidRPr="009A53CD">
        <w:rPr>
          <w:rFonts w:ascii="Arial" w:hAnsi="Arial" w:cs="Arial"/>
        </w:rPr>
        <w:t>:</w:t>
      </w:r>
    </w:p>
    <w:p w14:paraId="369AF196" w14:textId="77777777" w:rsidR="009A53CD" w:rsidRDefault="009A53CD" w:rsidP="009A53CD">
      <w:pPr>
        <w:widowControl w:val="0"/>
        <w:tabs>
          <w:tab w:val="left" w:pos="1560"/>
        </w:tabs>
        <w:spacing w:after="120" w:line="312" w:lineRule="auto"/>
        <w:ind w:left="1560" w:hanging="426"/>
        <w:jc w:val="both"/>
        <w:rPr>
          <w:rFonts w:ascii="Arial" w:hAnsi="Arial" w:cs="Arial"/>
        </w:rPr>
      </w:pPr>
      <w:r w:rsidRPr="009A53CD">
        <w:rPr>
          <w:rFonts w:ascii="Arial" w:hAnsi="Arial" w:cs="Arial"/>
        </w:rPr>
        <w:t>I.</w:t>
      </w:r>
      <w:r>
        <w:rPr>
          <w:rFonts w:ascii="Arial" w:hAnsi="Arial" w:cs="Arial"/>
        </w:rPr>
        <w:tab/>
      </w:r>
      <w:r w:rsidRPr="009A53CD">
        <w:rPr>
          <w:rFonts w:ascii="Arial" w:hAnsi="Arial" w:cs="Arial"/>
        </w:rPr>
        <w:t>o recebimento e processamento da presente denúncia, com os documentos que a acompanham;</w:t>
      </w:r>
    </w:p>
    <w:p w14:paraId="7132C8E7" w14:textId="77777777" w:rsidR="009A53CD" w:rsidRDefault="009A53CD" w:rsidP="009A53CD">
      <w:pPr>
        <w:widowControl w:val="0"/>
        <w:tabs>
          <w:tab w:val="left" w:pos="1560"/>
        </w:tabs>
        <w:spacing w:after="120" w:line="312" w:lineRule="auto"/>
        <w:ind w:left="1560" w:hanging="426"/>
        <w:jc w:val="both"/>
        <w:rPr>
          <w:rFonts w:ascii="Arial" w:hAnsi="Arial" w:cs="Arial"/>
        </w:rPr>
      </w:pPr>
      <w:r w:rsidRPr="009A53CD">
        <w:rPr>
          <w:rFonts w:ascii="Arial" w:hAnsi="Arial" w:cs="Arial"/>
        </w:rPr>
        <w:t>II.</w:t>
      </w:r>
      <w:r>
        <w:rPr>
          <w:rFonts w:ascii="Arial" w:hAnsi="Arial" w:cs="Arial"/>
        </w:rPr>
        <w:tab/>
      </w:r>
      <w:r w:rsidRPr="009A53CD">
        <w:rPr>
          <w:rFonts w:ascii="Arial" w:hAnsi="Arial" w:cs="Arial"/>
        </w:rPr>
        <w:t>a intimação do Denunciado, ministro do Supremo Tribunal Federal</w:t>
      </w:r>
      <w:r>
        <w:rPr>
          <w:rFonts w:ascii="Arial" w:hAnsi="Arial" w:cs="Arial"/>
        </w:rPr>
        <w:t>,</w:t>
      </w:r>
      <w:r w:rsidRPr="009A53CD">
        <w:rPr>
          <w:rFonts w:ascii="Arial" w:hAnsi="Arial" w:cs="Arial"/>
        </w:rPr>
        <w:t xml:space="preserve"> </w:t>
      </w:r>
      <w:r>
        <w:rPr>
          <w:rFonts w:ascii="Arial" w:hAnsi="Arial" w:cs="Arial"/>
        </w:rPr>
        <w:t>Alexandre de Mora</w:t>
      </w:r>
      <w:r w:rsidRPr="009A53CD">
        <w:rPr>
          <w:rFonts w:ascii="Arial" w:hAnsi="Arial" w:cs="Arial"/>
        </w:rPr>
        <w:t>es, para oitiva;</w:t>
      </w:r>
    </w:p>
    <w:p w14:paraId="445235B6" w14:textId="77777777" w:rsidR="009A53CD" w:rsidRDefault="009A53CD" w:rsidP="009A53CD">
      <w:pPr>
        <w:widowControl w:val="0"/>
        <w:tabs>
          <w:tab w:val="left" w:pos="1560"/>
        </w:tabs>
        <w:spacing w:after="120" w:line="312" w:lineRule="auto"/>
        <w:ind w:left="1560" w:hanging="426"/>
        <w:jc w:val="both"/>
        <w:rPr>
          <w:rFonts w:ascii="Arial" w:hAnsi="Arial" w:cs="Arial"/>
        </w:rPr>
      </w:pPr>
      <w:r w:rsidRPr="009A53CD">
        <w:rPr>
          <w:rFonts w:ascii="Arial" w:hAnsi="Arial" w:cs="Arial"/>
        </w:rPr>
        <w:t>III.</w:t>
      </w:r>
      <w:r>
        <w:rPr>
          <w:rFonts w:ascii="Arial" w:hAnsi="Arial" w:cs="Arial"/>
        </w:rPr>
        <w:tab/>
      </w:r>
      <w:r w:rsidRPr="009A53CD">
        <w:rPr>
          <w:rFonts w:ascii="Arial" w:hAnsi="Arial" w:cs="Arial"/>
        </w:rPr>
        <w:t xml:space="preserve">a admissão da </w:t>
      </w:r>
      <w:r w:rsidR="00903B08" w:rsidRPr="009A53CD">
        <w:rPr>
          <w:rFonts w:ascii="Arial" w:hAnsi="Arial" w:cs="Arial"/>
        </w:rPr>
        <w:t>Denúncia</w:t>
      </w:r>
      <w:r w:rsidRPr="009A53CD">
        <w:rPr>
          <w:rFonts w:ascii="Arial" w:hAnsi="Arial" w:cs="Arial"/>
        </w:rPr>
        <w:t xml:space="preserve">, por seus fatos, fundamentos e provas, para autorizar a instauração do processo de impedimento do ministro do Supremo Tribunal Federal </w:t>
      </w:r>
      <w:r w:rsidR="00903B08">
        <w:rPr>
          <w:rFonts w:ascii="Arial" w:hAnsi="Arial" w:cs="Arial"/>
        </w:rPr>
        <w:t>Alexandre de Mora</w:t>
      </w:r>
      <w:r w:rsidRPr="009A53CD">
        <w:rPr>
          <w:rFonts w:ascii="Arial" w:hAnsi="Arial" w:cs="Arial"/>
        </w:rPr>
        <w:t xml:space="preserve">es, em face do cometimento dos crimes de responsabilidade </w:t>
      </w:r>
      <w:r w:rsidRPr="009A53CD">
        <w:rPr>
          <w:rFonts w:ascii="Arial" w:hAnsi="Arial" w:cs="Arial"/>
        </w:rPr>
        <w:lastRenderedPageBreak/>
        <w:t>comprovados neste instrumento acusatório, oportunizando o processamento e julgamento</w:t>
      </w:r>
      <w:r>
        <w:rPr>
          <w:rFonts w:ascii="Arial" w:hAnsi="Arial" w:cs="Arial"/>
        </w:rPr>
        <w:t>;</w:t>
      </w:r>
    </w:p>
    <w:p w14:paraId="20E36142" w14:textId="77777777" w:rsidR="00903B08" w:rsidRDefault="00903B08" w:rsidP="009A53CD">
      <w:pPr>
        <w:widowControl w:val="0"/>
        <w:tabs>
          <w:tab w:val="left" w:pos="1560"/>
        </w:tabs>
        <w:spacing w:after="120" w:line="312" w:lineRule="auto"/>
        <w:ind w:left="1560" w:hanging="426"/>
        <w:jc w:val="both"/>
        <w:rPr>
          <w:rFonts w:ascii="Arial" w:hAnsi="Arial" w:cs="Arial"/>
        </w:rPr>
      </w:pPr>
      <w:r w:rsidRPr="009A53CD">
        <w:rPr>
          <w:rFonts w:ascii="Arial" w:hAnsi="Arial" w:cs="Arial"/>
        </w:rPr>
        <w:t>IV.</w:t>
      </w:r>
      <w:r>
        <w:rPr>
          <w:rFonts w:ascii="Arial" w:hAnsi="Arial" w:cs="Arial"/>
        </w:rPr>
        <w:tab/>
      </w:r>
      <w:r w:rsidRPr="009A53CD">
        <w:rPr>
          <w:rFonts w:ascii="Arial" w:hAnsi="Arial" w:cs="Arial"/>
        </w:rPr>
        <w:t xml:space="preserve">como meio de prova, o depoimento de todas as pessoas indicadas </w:t>
      </w:r>
      <w:r>
        <w:rPr>
          <w:rFonts w:ascii="Arial" w:hAnsi="Arial" w:cs="Arial"/>
        </w:rPr>
        <w:t>ao final</w:t>
      </w:r>
      <w:r w:rsidR="00777592">
        <w:rPr>
          <w:rFonts w:ascii="Arial" w:hAnsi="Arial" w:cs="Arial"/>
        </w:rPr>
        <w:t xml:space="preserve"> (</w:t>
      </w:r>
      <w:r w:rsidR="00777592" w:rsidRPr="0033551B">
        <w:rPr>
          <w:rFonts w:ascii="Arial" w:hAnsi="Arial" w:cs="Arial"/>
        </w:rPr>
        <w:t>ROL DE TESTEMUNHAS</w:t>
      </w:r>
      <w:r w:rsidR="00777592">
        <w:rPr>
          <w:rFonts w:ascii="Arial" w:hAnsi="Arial" w:cs="Arial"/>
        </w:rPr>
        <w:t>)</w:t>
      </w:r>
      <w:r>
        <w:rPr>
          <w:rFonts w:ascii="Arial" w:hAnsi="Arial" w:cs="Arial"/>
        </w:rPr>
        <w:t>;</w:t>
      </w:r>
    </w:p>
    <w:p w14:paraId="4E16E828" w14:textId="77777777" w:rsidR="00903B08" w:rsidRDefault="00903B08" w:rsidP="009A53CD">
      <w:pPr>
        <w:widowControl w:val="0"/>
        <w:tabs>
          <w:tab w:val="left" w:pos="1560"/>
        </w:tabs>
        <w:spacing w:after="120" w:line="312" w:lineRule="auto"/>
        <w:ind w:left="1560" w:hanging="426"/>
        <w:jc w:val="both"/>
        <w:rPr>
          <w:rFonts w:ascii="Arial" w:hAnsi="Arial" w:cs="Arial"/>
        </w:rPr>
      </w:pPr>
      <w:r w:rsidRPr="009A53CD">
        <w:rPr>
          <w:rFonts w:ascii="Arial" w:hAnsi="Arial" w:cs="Arial"/>
        </w:rPr>
        <w:t>V.</w:t>
      </w:r>
      <w:r>
        <w:rPr>
          <w:rFonts w:ascii="Arial" w:hAnsi="Arial" w:cs="Arial"/>
        </w:rPr>
        <w:tab/>
      </w:r>
      <w:r w:rsidRPr="009A53CD">
        <w:rPr>
          <w:rFonts w:ascii="Arial" w:hAnsi="Arial" w:cs="Arial"/>
        </w:rPr>
        <w:t>caso Vossa Excelência entend</w:t>
      </w:r>
      <w:r>
        <w:rPr>
          <w:rFonts w:ascii="Arial" w:hAnsi="Arial" w:cs="Arial"/>
        </w:rPr>
        <w:t>a</w:t>
      </w:r>
      <w:r w:rsidRPr="009A53CD">
        <w:rPr>
          <w:rFonts w:ascii="Arial" w:hAnsi="Arial" w:cs="Arial"/>
        </w:rPr>
        <w:t xml:space="preserve"> pela necessidade de produção de mais provas</w:t>
      </w:r>
      <w:r>
        <w:rPr>
          <w:rFonts w:ascii="Arial" w:hAnsi="Arial" w:cs="Arial"/>
        </w:rPr>
        <w:t xml:space="preserve"> d</w:t>
      </w:r>
      <w:r w:rsidRPr="009A53CD">
        <w:rPr>
          <w:rFonts w:ascii="Arial" w:hAnsi="Arial" w:cs="Arial"/>
        </w:rPr>
        <w:t>os crimes de responsabilidade cometidos pelo Denunciado, postula-se, desde já, que seja notificado o Supremo Tribunal Federal</w:t>
      </w:r>
      <w:r>
        <w:rPr>
          <w:rFonts w:ascii="Arial" w:hAnsi="Arial" w:cs="Arial"/>
        </w:rPr>
        <w:t>,</w:t>
      </w:r>
      <w:r w:rsidRPr="009A53CD">
        <w:rPr>
          <w:rFonts w:ascii="Arial" w:hAnsi="Arial" w:cs="Arial"/>
        </w:rPr>
        <w:t xml:space="preserve"> para que remeta</w:t>
      </w:r>
      <w:r w:rsidR="00DC562C">
        <w:rPr>
          <w:rFonts w:ascii="Arial" w:hAnsi="Arial" w:cs="Arial"/>
        </w:rPr>
        <w:t xml:space="preserve"> cópia integral </w:t>
      </w:r>
      <w:r w:rsidRPr="009A53CD">
        <w:rPr>
          <w:rFonts w:ascii="Arial" w:hAnsi="Arial" w:cs="Arial"/>
        </w:rPr>
        <w:t xml:space="preserve">dos </w:t>
      </w:r>
      <w:r w:rsidR="00DC562C">
        <w:rPr>
          <w:rFonts w:ascii="Arial" w:hAnsi="Arial" w:cs="Arial"/>
        </w:rPr>
        <w:t xml:space="preserve">autos do </w:t>
      </w:r>
      <w:r w:rsidR="00DC562C" w:rsidRPr="00DC562C">
        <w:rPr>
          <w:rFonts w:ascii="Arial" w:hAnsi="Arial" w:cs="Arial"/>
        </w:rPr>
        <w:t>Inquérito nº 4.781</w:t>
      </w:r>
      <w:r w:rsidRPr="009A53CD">
        <w:rPr>
          <w:rFonts w:ascii="Arial" w:hAnsi="Arial" w:cs="Arial"/>
        </w:rPr>
        <w:t xml:space="preserve"> e </w:t>
      </w:r>
      <w:r w:rsidR="00DC562C">
        <w:rPr>
          <w:rFonts w:ascii="Arial" w:hAnsi="Arial" w:cs="Arial"/>
        </w:rPr>
        <w:t xml:space="preserve">dos demais </w:t>
      </w:r>
      <w:r w:rsidRPr="009A53CD">
        <w:rPr>
          <w:rFonts w:ascii="Arial" w:hAnsi="Arial" w:cs="Arial"/>
        </w:rPr>
        <w:t>procedimentos que t</w:t>
      </w:r>
      <w:r w:rsidR="00DC562C">
        <w:rPr>
          <w:rFonts w:ascii="Arial" w:hAnsi="Arial" w:cs="Arial"/>
        </w:rPr>
        <w:t>enham relação com esta denúncia;</w:t>
      </w:r>
    </w:p>
    <w:p w14:paraId="5FD535CC" w14:textId="77777777" w:rsidR="00DC562C" w:rsidRPr="009A53CD" w:rsidRDefault="00DC562C" w:rsidP="009A53CD">
      <w:pPr>
        <w:widowControl w:val="0"/>
        <w:tabs>
          <w:tab w:val="left" w:pos="1560"/>
        </w:tabs>
        <w:spacing w:after="120" w:line="312" w:lineRule="auto"/>
        <w:ind w:left="1560" w:hanging="426"/>
        <w:jc w:val="both"/>
        <w:rPr>
          <w:rFonts w:ascii="Arial" w:hAnsi="Arial" w:cs="Arial"/>
        </w:rPr>
      </w:pPr>
      <w:r w:rsidRPr="009A53CD">
        <w:rPr>
          <w:rFonts w:ascii="Arial" w:hAnsi="Arial" w:cs="Arial"/>
        </w:rPr>
        <w:t>VI.</w:t>
      </w:r>
      <w:r>
        <w:rPr>
          <w:rFonts w:ascii="Arial" w:hAnsi="Arial" w:cs="Arial"/>
        </w:rPr>
        <w:tab/>
      </w:r>
      <w:r w:rsidRPr="009A53CD">
        <w:rPr>
          <w:rFonts w:ascii="Arial" w:hAnsi="Arial" w:cs="Arial"/>
        </w:rPr>
        <w:t>por consequência, sejam determinadas todas as providências legais e de praxe, tantas quanto necessárias, para o cumprimento da decisão proferida por esta Mesa do Senado.</w:t>
      </w:r>
    </w:p>
    <w:p w14:paraId="117DC933" w14:textId="77777777" w:rsidR="00C056FE" w:rsidRDefault="00C056FE" w:rsidP="002F5EFA">
      <w:pPr>
        <w:widowControl w:val="0"/>
        <w:spacing w:after="120" w:line="312" w:lineRule="auto"/>
        <w:jc w:val="both"/>
        <w:rPr>
          <w:rFonts w:ascii="Arial" w:hAnsi="Arial" w:cs="Arial"/>
        </w:rPr>
      </w:pPr>
    </w:p>
    <w:p w14:paraId="219C6732" w14:textId="77777777" w:rsidR="0033551B" w:rsidRDefault="00FB2460" w:rsidP="002F5EFA">
      <w:pPr>
        <w:widowControl w:val="0"/>
        <w:spacing w:after="120" w:line="312" w:lineRule="auto"/>
        <w:jc w:val="both"/>
        <w:rPr>
          <w:rFonts w:ascii="Arial" w:hAnsi="Arial" w:cs="Arial"/>
        </w:rPr>
      </w:pPr>
      <w:r>
        <w:rPr>
          <w:rFonts w:ascii="Arial" w:hAnsi="Arial" w:cs="Arial"/>
        </w:rPr>
        <w:tab/>
      </w:r>
      <w:r w:rsidR="0033551B" w:rsidRPr="0033551B">
        <w:rPr>
          <w:rFonts w:ascii="Arial" w:hAnsi="Arial" w:cs="Arial"/>
        </w:rPr>
        <w:t>Termos em que pede</w:t>
      </w:r>
      <w:r w:rsidR="00C94ED1">
        <w:rPr>
          <w:rFonts w:ascii="Arial" w:hAnsi="Arial" w:cs="Arial"/>
        </w:rPr>
        <w:t>m</w:t>
      </w:r>
      <w:r w:rsidR="0033551B" w:rsidRPr="0033551B">
        <w:rPr>
          <w:rFonts w:ascii="Arial" w:hAnsi="Arial" w:cs="Arial"/>
        </w:rPr>
        <w:t xml:space="preserve"> deferimento.</w:t>
      </w:r>
    </w:p>
    <w:p w14:paraId="082FAF73" w14:textId="77777777" w:rsidR="00C056FE" w:rsidRPr="0033551B" w:rsidRDefault="00C056FE" w:rsidP="002F5EFA">
      <w:pPr>
        <w:widowControl w:val="0"/>
        <w:spacing w:after="120" w:line="312" w:lineRule="auto"/>
        <w:jc w:val="both"/>
        <w:rPr>
          <w:rFonts w:ascii="Arial" w:hAnsi="Arial" w:cs="Arial"/>
        </w:rPr>
      </w:pPr>
    </w:p>
    <w:p w14:paraId="286A90CA" w14:textId="77777777" w:rsidR="0033551B" w:rsidRPr="0033551B" w:rsidRDefault="0033551B" w:rsidP="00C056FE">
      <w:pPr>
        <w:widowControl w:val="0"/>
        <w:spacing w:after="120" w:line="312" w:lineRule="auto"/>
        <w:jc w:val="center"/>
        <w:rPr>
          <w:rFonts w:ascii="Arial" w:hAnsi="Arial" w:cs="Arial"/>
        </w:rPr>
      </w:pPr>
      <w:r w:rsidRPr="0033551B">
        <w:rPr>
          <w:rFonts w:ascii="Arial" w:hAnsi="Arial" w:cs="Arial"/>
        </w:rPr>
        <w:t xml:space="preserve">Brasília/DF, </w:t>
      </w:r>
      <w:r w:rsidR="00032232">
        <w:rPr>
          <w:rFonts w:ascii="Arial" w:hAnsi="Arial" w:cs="Arial"/>
        </w:rPr>
        <w:t>27 de maio de 2020</w:t>
      </w:r>
      <w:r w:rsidRPr="0033551B">
        <w:rPr>
          <w:rFonts w:ascii="Arial" w:hAnsi="Arial" w:cs="Arial"/>
        </w:rPr>
        <w:t>.</w:t>
      </w:r>
    </w:p>
    <w:p w14:paraId="1B417033" w14:textId="77777777" w:rsidR="0033551B" w:rsidRPr="0033551B" w:rsidRDefault="0033551B" w:rsidP="002F5EFA">
      <w:pPr>
        <w:widowControl w:val="0"/>
        <w:spacing w:after="120" w:line="312" w:lineRule="auto"/>
        <w:jc w:val="both"/>
        <w:rPr>
          <w:rFonts w:ascii="Arial" w:hAnsi="Arial" w:cs="Arial"/>
        </w:rPr>
      </w:pPr>
    </w:p>
    <w:p w14:paraId="387A0DB3" w14:textId="77777777" w:rsidR="0033551B" w:rsidRPr="0033551B" w:rsidRDefault="0033551B" w:rsidP="002F5EFA">
      <w:pPr>
        <w:widowControl w:val="0"/>
        <w:spacing w:after="120" w:line="312" w:lineRule="auto"/>
        <w:jc w:val="both"/>
        <w:rPr>
          <w:rFonts w:ascii="Arial" w:hAnsi="Arial" w:cs="Arial"/>
        </w:rPr>
      </w:pPr>
    </w:p>
    <w:p w14:paraId="74400534" w14:textId="39E1F5D2" w:rsidR="00FB2460" w:rsidRPr="00C056FE" w:rsidRDefault="00EA5C0C" w:rsidP="00C056FE">
      <w:pPr>
        <w:widowControl w:val="0"/>
        <w:spacing w:after="0" w:line="240" w:lineRule="auto"/>
        <w:jc w:val="center"/>
        <w:rPr>
          <w:rFonts w:ascii="Arial" w:hAnsi="Arial" w:cs="Arial"/>
          <w:b/>
        </w:rPr>
      </w:pPr>
      <w:r>
        <w:rPr>
          <w:rFonts w:ascii="Arial" w:hAnsi="Arial" w:cs="Arial"/>
          <w:b/>
        </w:rPr>
        <w:t>XXXXXXXXXX</w:t>
      </w:r>
    </w:p>
    <w:p w14:paraId="57149340" w14:textId="497B815D" w:rsidR="00FB2460" w:rsidRPr="0033551B" w:rsidRDefault="00777592" w:rsidP="00FB2460">
      <w:pPr>
        <w:widowControl w:val="0"/>
        <w:spacing w:after="120" w:line="312" w:lineRule="auto"/>
        <w:jc w:val="center"/>
        <w:rPr>
          <w:rFonts w:ascii="Arial" w:hAnsi="Arial" w:cs="Arial"/>
        </w:rPr>
      </w:pPr>
      <w:r>
        <w:rPr>
          <w:rFonts w:ascii="Arial" w:hAnsi="Arial" w:cs="Arial"/>
        </w:rPr>
        <w:t xml:space="preserve">RG nº </w:t>
      </w:r>
      <w:r w:rsidR="00EA5C0C">
        <w:rPr>
          <w:rFonts w:ascii="Arial" w:hAnsi="Arial" w:cs="Arial"/>
        </w:rPr>
        <w:t>XXXXXXXXX</w:t>
      </w:r>
    </w:p>
    <w:p w14:paraId="4B61E5BA" w14:textId="77777777" w:rsidR="00FB2460" w:rsidRDefault="00FB2460" w:rsidP="00FB2460">
      <w:pPr>
        <w:widowControl w:val="0"/>
        <w:spacing w:after="120" w:line="312" w:lineRule="auto"/>
        <w:jc w:val="both"/>
        <w:rPr>
          <w:rFonts w:ascii="Arial" w:hAnsi="Arial" w:cs="Arial"/>
        </w:rPr>
      </w:pPr>
    </w:p>
    <w:p w14:paraId="05B6E47E" w14:textId="77777777" w:rsidR="00FB2460" w:rsidRDefault="00FB2460" w:rsidP="00FB2460">
      <w:pPr>
        <w:widowControl w:val="0"/>
        <w:spacing w:after="120" w:line="312" w:lineRule="auto"/>
        <w:jc w:val="both"/>
        <w:rPr>
          <w:rFonts w:ascii="Arial" w:hAnsi="Arial" w:cs="Arial"/>
        </w:rPr>
      </w:pPr>
    </w:p>
    <w:sectPr w:rsidR="00FB2460" w:rsidSect="001C60D7">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E0CA" w14:textId="77777777" w:rsidR="00C33355" w:rsidRDefault="00C33355" w:rsidP="0033551B">
      <w:pPr>
        <w:spacing w:after="0" w:line="240" w:lineRule="auto"/>
      </w:pPr>
      <w:r>
        <w:separator/>
      </w:r>
    </w:p>
  </w:endnote>
  <w:endnote w:type="continuationSeparator" w:id="0">
    <w:p w14:paraId="09008BBE" w14:textId="77777777" w:rsidR="00C33355" w:rsidRDefault="00C33355" w:rsidP="003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3758" w14:textId="77777777" w:rsidR="00C33355" w:rsidRDefault="00C33355" w:rsidP="0033551B">
      <w:pPr>
        <w:spacing w:after="0" w:line="240" w:lineRule="auto"/>
      </w:pPr>
      <w:r>
        <w:separator/>
      </w:r>
    </w:p>
  </w:footnote>
  <w:footnote w:type="continuationSeparator" w:id="0">
    <w:p w14:paraId="2B987EC6" w14:textId="77777777" w:rsidR="00C33355" w:rsidRDefault="00C33355" w:rsidP="0033551B">
      <w:pPr>
        <w:spacing w:after="0" w:line="240" w:lineRule="auto"/>
      </w:pPr>
      <w:r>
        <w:continuationSeparator/>
      </w:r>
    </w:p>
  </w:footnote>
  <w:footnote w:id="1">
    <w:p w14:paraId="4FBC8BBE" w14:textId="77777777" w:rsidR="0097213E" w:rsidRDefault="0097213E">
      <w:pPr>
        <w:pStyle w:val="Textodenotaderodap"/>
      </w:pPr>
      <w:r>
        <w:rPr>
          <w:rStyle w:val="Refdenotaderodap"/>
        </w:rPr>
        <w:footnoteRef/>
      </w:r>
      <w:r>
        <w:t xml:space="preserve"> </w:t>
      </w:r>
      <w:proofErr w:type="spellStart"/>
      <w:r w:rsidRPr="0033551B">
        <w:t>Calamandrei</w:t>
      </w:r>
      <w:proofErr w:type="spellEnd"/>
      <w:r w:rsidRPr="0033551B">
        <w:t xml:space="preserve">, Piero. Eles, os juízes, vistos por nós, os advogados, 3ª ed., Lisboa, </w:t>
      </w:r>
      <w:proofErr w:type="gramStart"/>
      <w:r w:rsidRPr="0033551B">
        <w:t>Clássica</w:t>
      </w:r>
      <w:proofErr w:type="gramEnd"/>
      <w:r w:rsidRPr="0033551B">
        <w:t>, 1960, p. 264.</w:t>
      </w:r>
    </w:p>
  </w:footnote>
  <w:footnote w:id="2">
    <w:p w14:paraId="0F49D3BD" w14:textId="77777777" w:rsidR="00267066" w:rsidRDefault="00267066" w:rsidP="00267066">
      <w:pPr>
        <w:pStyle w:val="Textodenotaderodap"/>
      </w:pPr>
      <w:r>
        <w:rPr>
          <w:rStyle w:val="Refdenotaderodap"/>
        </w:rPr>
        <w:footnoteRef/>
      </w:r>
      <w:r>
        <w:t xml:space="preserve"> </w:t>
      </w:r>
      <w:r w:rsidRPr="002F53EB">
        <w:t>http://portal.stf.jus.br/processos/detalhe.asp?incidente=5658808</w:t>
      </w:r>
    </w:p>
  </w:footnote>
  <w:footnote w:id="3">
    <w:p w14:paraId="1E4CB9BA" w14:textId="77777777" w:rsidR="00267066" w:rsidRDefault="00267066" w:rsidP="00267066">
      <w:pPr>
        <w:pStyle w:val="Textodenotaderodap"/>
      </w:pPr>
      <w:r>
        <w:rPr>
          <w:rStyle w:val="Refdenotaderodap"/>
        </w:rPr>
        <w:footnoteRef/>
      </w:r>
      <w:r>
        <w:t xml:space="preserve"> </w:t>
      </w:r>
      <w:r w:rsidRPr="0097213E">
        <w:t>https://br.noticias.yahoo.com/pgr-pede-suspensao-de-inquerito-das-fake-news-180332360.html?soc_src=community&amp;soc_trk=wa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B"/>
    <w:rsid w:val="0003100E"/>
    <w:rsid w:val="00032232"/>
    <w:rsid w:val="00075108"/>
    <w:rsid w:val="00077B91"/>
    <w:rsid w:val="000919DC"/>
    <w:rsid w:val="000F1E59"/>
    <w:rsid w:val="00136AD7"/>
    <w:rsid w:val="001C60D7"/>
    <w:rsid w:val="001D3757"/>
    <w:rsid w:val="001F58F4"/>
    <w:rsid w:val="00267066"/>
    <w:rsid w:val="002F53EB"/>
    <w:rsid w:val="002F5EFA"/>
    <w:rsid w:val="0033551B"/>
    <w:rsid w:val="00340493"/>
    <w:rsid w:val="00412071"/>
    <w:rsid w:val="00415F78"/>
    <w:rsid w:val="004D482F"/>
    <w:rsid w:val="004F4A6D"/>
    <w:rsid w:val="00512477"/>
    <w:rsid w:val="005140DE"/>
    <w:rsid w:val="00553EB2"/>
    <w:rsid w:val="00594E5D"/>
    <w:rsid w:val="005B7A20"/>
    <w:rsid w:val="006113A4"/>
    <w:rsid w:val="006449AB"/>
    <w:rsid w:val="00650331"/>
    <w:rsid w:val="00651337"/>
    <w:rsid w:val="00696363"/>
    <w:rsid w:val="00777592"/>
    <w:rsid w:val="008C71C8"/>
    <w:rsid w:val="008F69DF"/>
    <w:rsid w:val="00903B08"/>
    <w:rsid w:val="009702E8"/>
    <w:rsid w:val="0097213E"/>
    <w:rsid w:val="009A4324"/>
    <w:rsid w:val="009A53CD"/>
    <w:rsid w:val="009B2694"/>
    <w:rsid w:val="009F5268"/>
    <w:rsid w:val="00A03A23"/>
    <w:rsid w:val="00A139A8"/>
    <w:rsid w:val="00A74702"/>
    <w:rsid w:val="00B63C0D"/>
    <w:rsid w:val="00BF2F2F"/>
    <w:rsid w:val="00C056FE"/>
    <w:rsid w:val="00C33355"/>
    <w:rsid w:val="00C36FCA"/>
    <w:rsid w:val="00C94ED1"/>
    <w:rsid w:val="00D350C0"/>
    <w:rsid w:val="00D46EF2"/>
    <w:rsid w:val="00DC562C"/>
    <w:rsid w:val="00DE0FDA"/>
    <w:rsid w:val="00E072BF"/>
    <w:rsid w:val="00E371E7"/>
    <w:rsid w:val="00E47A26"/>
    <w:rsid w:val="00EA5C0C"/>
    <w:rsid w:val="00EE5A76"/>
    <w:rsid w:val="00F35DE0"/>
    <w:rsid w:val="00F84D16"/>
    <w:rsid w:val="00FB2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9759"/>
  <w15:chartTrackingRefBased/>
  <w15:docId w15:val="{B68A2DF0-ADE2-46B3-849C-BC446D4C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355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3551B"/>
    <w:rPr>
      <w:sz w:val="20"/>
      <w:szCs w:val="20"/>
    </w:rPr>
  </w:style>
  <w:style w:type="character" w:styleId="Refdenotaderodap">
    <w:name w:val="footnote reference"/>
    <w:basedOn w:val="Fontepargpadro"/>
    <w:uiPriority w:val="99"/>
    <w:semiHidden/>
    <w:unhideWhenUsed/>
    <w:rsid w:val="0033551B"/>
    <w:rPr>
      <w:vertAlign w:val="superscript"/>
    </w:rPr>
  </w:style>
  <w:style w:type="paragraph" w:styleId="PargrafodaLista">
    <w:name w:val="List Paragraph"/>
    <w:basedOn w:val="Normal"/>
    <w:uiPriority w:val="34"/>
    <w:qFormat/>
    <w:rsid w:val="008C71C8"/>
    <w:pPr>
      <w:ind w:left="720"/>
      <w:contextualSpacing/>
    </w:pPr>
  </w:style>
  <w:style w:type="character" w:styleId="Hyperlink">
    <w:name w:val="Hyperlink"/>
    <w:basedOn w:val="Fontepargpadro"/>
    <w:uiPriority w:val="99"/>
    <w:unhideWhenUsed/>
    <w:rsid w:val="00031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cuments\Modelos%20Personalizados%20do%20Office\ModeloAri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D97C-0854-4285-A093-68A2528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ModeloArial</Template>
  <TotalTime>3</TotalTime>
  <Pages>9</Pages>
  <Words>3493</Words>
  <Characters>18866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Ana Cláudia Dias Machado</cp:lastModifiedBy>
  <cp:revision>2</cp:revision>
  <dcterms:created xsi:type="dcterms:W3CDTF">2020-05-28T14:05:00Z</dcterms:created>
  <dcterms:modified xsi:type="dcterms:W3CDTF">2020-05-28T14:05:00Z</dcterms:modified>
</cp:coreProperties>
</file>